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1A6" w:rsidRDefault="001771A6" w:rsidP="00425F86">
      <w:pPr>
        <w:rPr>
          <w:rFonts w:ascii="Times New Roman" w:hAnsi="Times New Roman" w:cs="Times New Roman"/>
          <w:b/>
          <w:sz w:val="24"/>
          <w:szCs w:val="24"/>
        </w:rPr>
      </w:pPr>
    </w:p>
    <w:tbl>
      <w:tblPr>
        <w:tblW w:w="14549" w:type="dxa"/>
        <w:tblCellMar>
          <w:top w:w="12" w:type="dxa"/>
          <w:left w:w="12" w:type="dxa"/>
          <w:bottom w:w="12" w:type="dxa"/>
          <w:right w:w="12" w:type="dxa"/>
        </w:tblCellMar>
        <w:tblLook w:val="04A0"/>
      </w:tblPr>
      <w:tblGrid>
        <w:gridCol w:w="9820"/>
        <w:gridCol w:w="195"/>
        <w:gridCol w:w="4534"/>
      </w:tblGrid>
      <w:tr w:rsidR="001771A6" w:rsidTr="001771A6">
        <w:tc>
          <w:tcPr>
            <w:tcW w:w="7178" w:type="dxa"/>
            <w:tcMar>
              <w:top w:w="90" w:type="dxa"/>
              <w:left w:w="90" w:type="dxa"/>
              <w:bottom w:w="90" w:type="dxa"/>
              <w:right w:w="90" w:type="dxa"/>
            </w:tcMar>
            <w:hideMark/>
          </w:tcPr>
          <w:tbl>
            <w:tblPr>
              <w:tblStyle w:val="a8"/>
              <w:tblW w:w="96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5"/>
              <w:gridCol w:w="1299"/>
              <w:gridCol w:w="3686"/>
            </w:tblGrid>
            <w:tr w:rsidR="001771A6">
              <w:tc>
                <w:tcPr>
                  <w:tcW w:w="4655" w:type="dxa"/>
                </w:tcPr>
                <w:p w:rsidR="001771A6" w:rsidRDefault="001771A6">
                  <w:pPr>
                    <w:rPr>
                      <w:rFonts w:ascii="Times New Roman" w:eastAsia="Times New Roman" w:hAnsi="Times New Roman"/>
                      <w:sz w:val="20"/>
                      <w:szCs w:val="20"/>
                      <w:lang w:eastAsia="ar-SA"/>
                    </w:rPr>
                  </w:pPr>
                  <w:r>
                    <w:rPr>
                      <w:rFonts w:ascii="Times New Roman" w:eastAsia="Times New Roman" w:hAnsi="Times New Roman"/>
                      <w:sz w:val="20"/>
                      <w:szCs w:val="20"/>
                    </w:rPr>
                    <w:t>СОГЛАСОВАНО</w:t>
                  </w:r>
                </w:p>
                <w:p w:rsidR="001771A6" w:rsidRDefault="001771A6">
                  <w:pPr>
                    <w:rPr>
                      <w:rFonts w:ascii="Times New Roman" w:eastAsia="Times New Roman" w:hAnsi="Times New Roman"/>
                      <w:sz w:val="20"/>
                      <w:szCs w:val="20"/>
                    </w:rPr>
                  </w:pPr>
                  <w:r>
                    <w:rPr>
                      <w:rFonts w:ascii="Times New Roman" w:eastAsia="Times New Roman" w:hAnsi="Times New Roman"/>
                      <w:sz w:val="20"/>
                      <w:szCs w:val="20"/>
                    </w:rPr>
                    <w:t>Зам директора по УВР</w:t>
                  </w:r>
                </w:p>
                <w:p w:rsidR="001771A6" w:rsidRDefault="001771A6">
                  <w:pPr>
                    <w:rPr>
                      <w:rFonts w:ascii="Times New Roman" w:eastAsia="Times New Roman" w:hAnsi="Times New Roman"/>
                      <w:sz w:val="20"/>
                      <w:szCs w:val="20"/>
                    </w:rPr>
                  </w:pPr>
                  <w:r>
                    <w:rPr>
                      <w:rFonts w:ascii="Times New Roman" w:eastAsia="Times New Roman" w:hAnsi="Times New Roman"/>
                      <w:sz w:val="20"/>
                      <w:szCs w:val="20"/>
                    </w:rPr>
                    <w:t>________   Т.В. Кольцова</w:t>
                  </w:r>
                </w:p>
                <w:p w:rsidR="001771A6" w:rsidRDefault="001771A6">
                  <w:pPr>
                    <w:rPr>
                      <w:rFonts w:ascii="Times New Roman" w:eastAsia="Times New Roman" w:hAnsi="Times New Roman"/>
                      <w:sz w:val="20"/>
                      <w:szCs w:val="20"/>
                    </w:rPr>
                  </w:pPr>
                </w:p>
                <w:p w:rsidR="001771A6" w:rsidRDefault="001771A6">
                  <w:pPr>
                    <w:suppressAutoHyphens/>
                    <w:rPr>
                      <w:rFonts w:ascii="Times New Roman" w:eastAsia="Times New Roman" w:hAnsi="Times New Roman" w:cs="Times New Roman"/>
                      <w:sz w:val="20"/>
                      <w:szCs w:val="20"/>
                    </w:rPr>
                  </w:pPr>
                  <w:r>
                    <w:rPr>
                      <w:rFonts w:ascii="Times New Roman" w:eastAsia="Times New Roman" w:hAnsi="Times New Roman"/>
                      <w:sz w:val="20"/>
                      <w:szCs w:val="20"/>
                    </w:rPr>
                    <w:t>Протокол № 1 от 29 августа 2022 г. </w:t>
                  </w:r>
                </w:p>
              </w:tc>
              <w:tc>
                <w:tcPr>
                  <w:tcW w:w="1299" w:type="dxa"/>
                </w:tcPr>
                <w:p w:rsidR="001771A6" w:rsidRDefault="001771A6">
                  <w:pPr>
                    <w:suppressAutoHyphens/>
                    <w:rPr>
                      <w:rFonts w:ascii="Times New Roman" w:eastAsia="Times New Roman" w:hAnsi="Times New Roman" w:cs="Times New Roman"/>
                      <w:sz w:val="20"/>
                      <w:szCs w:val="20"/>
                    </w:rPr>
                  </w:pPr>
                </w:p>
              </w:tc>
              <w:tc>
                <w:tcPr>
                  <w:tcW w:w="3686" w:type="dxa"/>
                  <w:vAlign w:val="center"/>
                  <w:hideMark/>
                </w:tcPr>
                <w:p w:rsidR="001771A6" w:rsidRDefault="001771A6">
                  <w:pPr>
                    <w:jc w:val="right"/>
                    <w:rPr>
                      <w:rFonts w:ascii="Times New Roman" w:eastAsia="Times New Roman" w:hAnsi="Times New Roman"/>
                      <w:sz w:val="20"/>
                      <w:szCs w:val="20"/>
                      <w:lang w:eastAsia="ar-SA"/>
                    </w:rPr>
                  </w:pPr>
                  <w:r>
                    <w:rPr>
                      <w:rFonts w:ascii="Times New Roman" w:eastAsia="Times New Roman" w:hAnsi="Times New Roman"/>
                      <w:sz w:val="20"/>
                      <w:szCs w:val="20"/>
                    </w:rPr>
                    <w:t>УТВЕРЖДЕНО</w:t>
                  </w:r>
                </w:p>
                <w:p w:rsidR="001771A6" w:rsidRDefault="001771A6">
                  <w:pPr>
                    <w:jc w:val="right"/>
                    <w:rPr>
                      <w:rFonts w:ascii="Times New Roman" w:eastAsia="Times New Roman" w:hAnsi="Times New Roman"/>
                      <w:sz w:val="20"/>
                      <w:szCs w:val="20"/>
                    </w:rPr>
                  </w:pPr>
                  <w:r>
                    <w:rPr>
                      <w:rFonts w:ascii="Times New Roman" w:eastAsia="Times New Roman" w:hAnsi="Times New Roman"/>
                      <w:sz w:val="20"/>
                      <w:szCs w:val="20"/>
                    </w:rPr>
                    <w:t xml:space="preserve">Директор МКОУ СОШ № 4 </w:t>
                  </w:r>
                </w:p>
                <w:p w:rsidR="001771A6" w:rsidRDefault="001771A6">
                  <w:pPr>
                    <w:jc w:val="right"/>
                    <w:rPr>
                      <w:rFonts w:ascii="Times New Roman" w:eastAsia="Times New Roman" w:hAnsi="Times New Roman"/>
                      <w:sz w:val="20"/>
                      <w:szCs w:val="20"/>
                    </w:rPr>
                  </w:pPr>
                  <w:r>
                    <w:rPr>
                      <w:rFonts w:ascii="Times New Roman" w:eastAsia="Times New Roman" w:hAnsi="Times New Roman"/>
                      <w:sz w:val="20"/>
                      <w:szCs w:val="20"/>
                    </w:rPr>
                    <w:t>_________ Г.Н. Филаретова</w:t>
                  </w:r>
                </w:p>
                <w:p w:rsidR="001771A6" w:rsidRDefault="001771A6">
                  <w:pPr>
                    <w:suppressAutoHyphens/>
                    <w:jc w:val="right"/>
                    <w:rPr>
                      <w:rFonts w:ascii="Times New Roman" w:eastAsia="Times New Roman" w:hAnsi="Times New Roman" w:cs="Times New Roman"/>
                      <w:sz w:val="20"/>
                      <w:szCs w:val="20"/>
                    </w:rPr>
                  </w:pPr>
                  <w:r>
                    <w:rPr>
                      <w:rFonts w:ascii="Times New Roman" w:eastAsia="Times New Roman" w:hAnsi="Times New Roman"/>
                      <w:sz w:val="20"/>
                      <w:szCs w:val="20"/>
                    </w:rPr>
                    <w:t>Приказ № 153 – А от 31 августа 2022 г.</w:t>
                  </w:r>
                </w:p>
              </w:tc>
            </w:tr>
          </w:tbl>
          <w:p w:rsidR="001771A6" w:rsidRDefault="001771A6">
            <w:pPr>
              <w:spacing w:after="160" w:line="256" w:lineRule="auto"/>
              <w:rPr>
                <w:rFonts w:eastAsiaTheme="minorEastAsia" w:cs="Times New Roman"/>
                <w:lang w:eastAsia="ru-RU"/>
              </w:rPr>
            </w:pPr>
          </w:p>
        </w:tc>
        <w:tc>
          <w:tcPr>
            <w:tcW w:w="200" w:type="dxa"/>
            <w:tcMar>
              <w:top w:w="90" w:type="dxa"/>
              <w:left w:w="90" w:type="dxa"/>
              <w:bottom w:w="90" w:type="dxa"/>
              <w:right w:w="90" w:type="dxa"/>
            </w:tcMar>
            <w:hideMark/>
          </w:tcPr>
          <w:p w:rsidR="001771A6" w:rsidRDefault="001771A6">
            <w:pPr>
              <w:spacing w:after="160" w:line="256" w:lineRule="auto"/>
              <w:rPr>
                <w:rFonts w:eastAsiaTheme="minorEastAsia" w:cs="Times New Roman"/>
                <w:lang w:eastAsia="ru-RU"/>
              </w:rPr>
            </w:pPr>
          </w:p>
        </w:tc>
        <w:tc>
          <w:tcPr>
            <w:tcW w:w="7171" w:type="dxa"/>
            <w:tcMar>
              <w:top w:w="90" w:type="dxa"/>
              <w:left w:w="90" w:type="dxa"/>
              <w:bottom w:w="90" w:type="dxa"/>
              <w:right w:w="90" w:type="dxa"/>
            </w:tcMar>
            <w:hideMark/>
          </w:tcPr>
          <w:p w:rsidR="001771A6" w:rsidRDefault="001771A6">
            <w:pPr>
              <w:spacing w:after="160" w:line="256" w:lineRule="auto"/>
              <w:rPr>
                <w:rFonts w:eastAsiaTheme="minorEastAsia" w:cs="Times New Roman"/>
                <w:lang w:eastAsia="ru-RU"/>
              </w:rPr>
            </w:pPr>
          </w:p>
        </w:tc>
      </w:tr>
    </w:tbl>
    <w:p w:rsidR="001771A6" w:rsidRDefault="001771A6" w:rsidP="001771A6">
      <w:pPr>
        <w:jc w:val="center"/>
        <w:rPr>
          <w:rFonts w:ascii="Times New Roman" w:hAnsi="Times New Roman" w:cs="Times New Roman"/>
          <w:b/>
          <w:sz w:val="24"/>
          <w:szCs w:val="24"/>
        </w:rPr>
      </w:pPr>
    </w:p>
    <w:p w:rsidR="00425F86" w:rsidRPr="001771A6" w:rsidRDefault="00FE2531" w:rsidP="001771A6">
      <w:pPr>
        <w:jc w:val="center"/>
        <w:rPr>
          <w:rFonts w:ascii="Times New Roman" w:hAnsi="Times New Roman" w:cs="Times New Roman"/>
          <w:sz w:val="24"/>
          <w:szCs w:val="24"/>
        </w:rPr>
      </w:pPr>
      <w:r w:rsidRPr="001771A6">
        <w:rPr>
          <w:rFonts w:ascii="Times New Roman" w:hAnsi="Times New Roman" w:cs="Times New Roman"/>
          <w:b/>
          <w:sz w:val="24"/>
          <w:szCs w:val="24"/>
        </w:rPr>
        <w:t>Рабочая программа по русскому языку 11класс</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w:t>
      </w:r>
      <w:r w:rsidRPr="001771A6">
        <w:rPr>
          <w:rFonts w:ascii="Times New Roman" w:hAnsi="Times New Roman" w:cs="Times New Roman"/>
          <w:b/>
          <w:bCs/>
          <w:sz w:val="24"/>
          <w:szCs w:val="24"/>
        </w:rPr>
        <w:t> </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Пояснительная записка.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u w:val="single"/>
        </w:rPr>
        <w:t>Рабочая программа разработана на основе</w:t>
      </w:r>
      <w:r w:rsidRPr="001771A6">
        <w:rPr>
          <w:rFonts w:ascii="Times New Roman" w:hAnsi="Times New Roman" w:cs="Times New Roman"/>
          <w:sz w:val="24"/>
          <w:szCs w:val="24"/>
        </w:rPr>
        <w:t xml:space="preserve"> Примерной программы по русскому языку (издательство «Дрофа», 2007г.) и  программы «Русский язык. 10-11 классы» авторы: А.И. Власенкова, Л.М. </w:t>
      </w:r>
      <w:proofErr w:type="spellStart"/>
      <w:r w:rsidRPr="001771A6">
        <w:rPr>
          <w:rFonts w:ascii="Times New Roman" w:hAnsi="Times New Roman" w:cs="Times New Roman"/>
          <w:sz w:val="24"/>
          <w:szCs w:val="24"/>
        </w:rPr>
        <w:t>Р</w:t>
      </w:r>
      <w:r w:rsidR="00465A68" w:rsidRPr="001771A6">
        <w:rPr>
          <w:rFonts w:ascii="Times New Roman" w:hAnsi="Times New Roman" w:cs="Times New Roman"/>
          <w:sz w:val="24"/>
          <w:szCs w:val="24"/>
        </w:rPr>
        <w:t>ыбченковой</w:t>
      </w:r>
      <w:proofErr w:type="spellEnd"/>
      <w:r w:rsidR="00465A68" w:rsidRPr="001771A6">
        <w:rPr>
          <w:rFonts w:ascii="Times New Roman" w:hAnsi="Times New Roman" w:cs="Times New Roman"/>
          <w:sz w:val="24"/>
          <w:szCs w:val="24"/>
        </w:rPr>
        <w:t>, М.: Просвещение, 20</w:t>
      </w:r>
      <w:r w:rsidRPr="001771A6">
        <w:rPr>
          <w:rFonts w:ascii="Times New Roman" w:hAnsi="Times New Roman" w:cs="Times New Roman"/>
          <w:sz w:val="24"/>
          <w:szCs w:val="24"/>
        </w:rPr>
        <w:t>1</w:t>
      </w:r>
      <w:r w:rsidR="00465A68" w:rsidRPr="001771A6">
        <w:rPr>
          <w:rFonts w:ascii="Times New Roman" w:hAnsi="Times New Roman" w:cs="Times New Roman"/>
          <w:sz w:val="24"/>
          <w:szCs w:val="24"/>
        </w:rPr>
        <w:t>6</w:t>
      </w:r>
      <w:r w:rsidRPr="001771A6">
        <w:rPr>
          <w:rFonts w:ascii="Times New Roman" w:hAnsi="Times New Roman" w:cs="Times New Roman"/>
          <w:sz w:val="24"/>
          <w:szCs w:val="24"/>
        </w:rPr>
        <w:t xml:space="preserve"> г.,   уровень обучения – базовый.</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Преподавание русского языка осуществляется в соответствии с  государственным стандартом общего образования 2004 года («Федеральный компонент государственного стандарта общего образования по русскому языку», утвержденный приказом Министерства образования и науки Российской Федерации от 05.03.2004 № 1089), примерной программой («Примерные программы основного общего и среднего (полного) общего образования по русскому языку», Рабочая программа  по русскому языку в 11 классе  реализуется на учебных занятиях (уроках</w:t>
      </w:r>
      <w:proofErr w:type="gramEnd"/>
      <w:r w:rsidRPr="001771A6">
        <w:rPr>
          <w:rFonts w:ascii="Times New Roman" w:hAnsi="Times New Roman" w:cs="Times New Roman"/>
          <w:sz w:val="24"/>
          <w:szCs w:val="24"/>
        </w:rPr>
        <w:t xml:space="preserve">) по учебно-методическому комплекту </w:t>
      </w:r>
      <w:proofErr w:type="gramStart"/>
      <w:r w:rsidRPr="001771A6">
        <w:rPr>
          <w:rFonts w:ascii="Times New Roman" w:hAnsi="Times New Roman" w:cs="Times New Roman"/>
          <w:sz w:val="24"/>
          <w:szCs w:val="24"/>
        </w:rPr>
        <w:t>УМК  А.</w:t>
      </w:r>
      <w:proofErr w:type="gramEnd"/>
      <w:r w:rsidRPr="001771A6">
        <w:rPr>
          <w:rFonts w:ascii="Times New Roman" w:hAnsi="Times New Roman" w:cs="Times New Roman"/>
          <w:sz w:val="24"/>
          <w:szCs w:val="24"/>
        </w:rPr>
        <w:t xml:space="preserve">И. Власенкова, Л.М. </w:t>
      </w:r>
      <w:proofErr w:type="spellStart"/>
      <w:r w:rsidRPr="001771A6">
        <w:rPr>
          <w:rFonts w:ascii="Times New Roman" w:hAnsi="Times New Roman" w:cs="Times New Roman"/>
          <w:sz w:val="24"/>
          <w:szCs w:val="24"/>
        </w:rPr>
        <w:t>Рыбченковой</w:t>
      </w:r>
      <w:proofErr w:type="spellEnd"/>
      <w:r w:rsidRPr="001771A6">
        <w:rPr>
          <w:rFonts w:ascii="Times New Roman" w:hAnsi="Times New Roman" w:cs="Times New Roman"/>
          <w:sz w:val="24"/>
          <w:szCs w:val="24"/>
        </w:rPr>
        <w:t xml:space="preserve"> (включен в Федеральный перечень УМК, рекомендованных к использованию в общеобразовательных учреждениях в 2012-2013 учебном году).</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Русский язык как учебный предмет в старших классах по праву считается одним </w:t>
      </w:r>
      <w:proofErr w:type="gramStart"/>
      <w:r w:rsidRPr="001771A6">
        <w:rPr>
          <w:rFonts w:ascii="Times New Roman" w:hAnsi="Times New Roman" w:cs="Times New Roman"/>
          <w:sz w:val="24"/>
          <w:szCs w:val="24"/>
        </w:rPr>
        <w:t>из</w:t>
      </w:r>
      <w:proofErr w:type="gramEnd"/>
      <w:r w:rsidRPr="001771A6">
        <w:rPr>
          <w:rFonts w:ascii="Times New Roman" w:hAnsi="Times New Roman" w:cs="Times New Roman"/>
          <w:sz w:val="24"/>
          <w:szCs w:val="24"/>
        </w:rPr>
        <w:t xml:space="preserve"> важнейших, так как является основой развития мышления, интеллектуальных и творческих способностей учащихся, основой самореализации личности, развития способностей к самостоятельному усвоению новых знаний и умений, включая организацию учебной деятельности. Русский язык неразрывно связан со всеми школьными предметами, он влияет на качество их усвоения, а в дальнейшем на качество овладения профессиональными навыками. Умение общаться, социальная и профессиональная активность во многом определяют достижения человека во всех областях жизни, именно они способствуют социальной адаптации человека к изменяющимся условиям мира.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Заключительный этап изучения русского языка в школе на базовом уровне направлен на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 расширение культурного кругозора, в основе которого лежит высокий уровень коммуникативной компетенции.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Целями изучения русского (родного) языка на базовом уровне в средней (полной) школе являются: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 расширение знаний о единстве и многообразии языкового и культурного пространства России и мира; "Приобщение через изучение родного языка к ценностям  национальной и мировой культуры;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в обществе;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овладение основными понятиями и категориями практической и функциональной стилистики, обеспечивающими совершенствование речевой культуры, коммуникативными умениями в разных сферах общения; выявление специфики использования языковых сре</w:t>
      </w:r>
      <w:proofErr w:type="gramStart"/>
      <w:r w:rsidRPr="001771A6">
        <w:rPr>
          <w:rFonts w:ascii="Times New Roman" w:hAnsi="Times New Roman" w:cs="Times New Roman"/>
          <w:sz w:val="24"/>
          <w:szCs w:val="24"/>
        </w:rPr>
        <w:t>дств в т</w:t>
      </w:r>
      <w:proofErr w:type="gramEnd"/>
      <w:r w:rsidRPr="001771A6">
        <w:rPr>
          <w:rFonts w:ascii="Times New Roman" w:hAnsi="Times New Roman" w:cs="Times New Roman"/>
          <w:sz w:val="24"/>
          <w:szCs w:val="24"/>
        </w:rPr>
        <w:t>екстах разной функционально-стилевой и жанровой принадлежности;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        формирование активных навыков нормативного употребления языковых единиц в разных сферах общения; совершенствование орфографической и пунктуационной грамотности; воспитание способности к самоанализу и самооценке на основе наблюдений за речью; совершенствование навыков чтения, </w:t>
      </w:r>
      <w:proofErr w:type="spellStart"/>
      <w:r w:rsidRPr="001771A6">
        <w:rPr>
          <w:rFonts w:ascii="Times New Roman" w:hAnsi="Times New Roman" w:cs="Times New Roman"/>
          <w:sz w:val="24"/>
          <w:szCs w:val="24"/>
        </w:rPr>
        <w:t>аудирования</w:t>
      </w:r>
      <w:proofErr w:type="spellEnd"/>
      <w:r w:rsidRPr="001771A6">
        <w:rPr>
          <w:rFonts w:ascii="Times New Roman" w:hAnsi="Times New Roman" w:cs="Times New Roman"/>
          <w:sz w:val="24"/>
          <w:szCs w:val="24"/>
        </w:rPr>
        <w:t>, говорения и письма;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приобретение опыта анализа текста с точки зрения явной и скрытой, основной и второстепенной информации; овладение разными способами информационной переработки текста;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расширение круга используемых языковых и речевых средств; формирование умений активного владения синонимическими средствами языка (лексическими, грамматическими) для точного и свободного выражения мыслей, знаний, представлений и чу</w:t>
      </w:r>
      <w:proofErr w:type="gramStart"/>
      <w:r w:rsidRPr="001771A6">
        <w:rPr>
          <w:rFonts w:ascii="Times New Roman" w:hAnsi="Times New Roman" w:cs="Times New Roman"/>
          <w:sz w:val="24"/>
          <w:szCs w:val="24"/>
        </w:rPr>
        <w:t>вств в с</w:t>
      </w:r>
      <w:proofErr w:type="gramEnd"/>
      <w:r w:rsidRPr="001771A6">
        <w:rPr>
          <w:rFonts w:ascii="Times New Roman" w:hAnsi="Times New Roman" w:cs="Times New Roman"/>
          <w:sz w:val="24"/>
          <w:szCs w:val="24"/>
        </w:rPr>
        <w:t>оответствии с содержанием, условиями и сферой речевого общения;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развитие языкового вкуса, потребности в совершенствовании коммуникативных умений в области родного языка для осуществления межличностного и межкультурного общения; осознание роли русского языка в получении высшего образования по избранному профилю, готовности использования разных форм учебно-познавательной  деятельности в вузе.</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 xml:space="preserve">На основании требований Федерального государственного образовательного стандарта общего образования 2004 г. в содержании развернутого тематического планирования предполагается реализовать актуальные в настоящее время </w:t>
      </w:r>
      <w:proofErr w:type="spellStart"/>
      <w:r w:rsidRPr="001771A6">
        <w:rPr>
          <w:rFonts w:ascii="Times New Roman" w:hAnsi="Times New Roman" w:cs="Times New Roman"/>
          <w:sz w:val="24"/>
          <w:szCs w:val="24"/>
        </w:rPr>
        <w:t>компетентностный</w:t>
      </w:r>
      <w:proofErr w:type="spellEnd"/>
      <w:r w:rsidRPr="001771A6">
        <w:rPr>
          <w:rFonts w:ascii="Times New Roman" w:hAnsi="Times New Roman" w:cs="Times New Roman"/>
          <w:sz w:val="24"/>
          <w:szCs w:val="24"/>
        </w:rPr>
        <w:t>, личностно ориентированный,  </w:t>
      </w:r>
      <w:proofErr w:type="spellStart"/>
      <w:r w:rsidRPr="001771A6">
        <w:rPr>
          <w:rFonts w:ascii="Times New Roman" w:hAnsi="Times New Roman" w:cs="Times New Roman"/>
          <w:sz w:val="24"/>
          <w:szCs w:val="24"/>
        </w:rPr>
        <w:t>деятельностный</w:t>
      </w:r>
      <w:proofErr w:type="spellEnd"/>
      <w:r w:rsidRPr="001771A6">
        <w:rPr>
          <w:rFonts w:ascii="Times New Roman" w:hAnsi="Times New Roman" w:cs="Times New Roman"/>
          <w:sz w:val="24"/>
          <w:szCs w:val="24"/>
        </w:rPr>
        <w:t xml:space="preserve"> подходы, которые определяют</w:t>
      </w:r>
      <w:r w:rsidRPr="001771A6">
        <w:rPr>
          <w:rFonts w:ascii="Times New Roman" w:hAnsi="Times New Roman" w:cs="Times New Roman"/>
          <w:b/>
          <w:bCs/>
          <w:sz w:val="24"/>
          <w:szCs w:val="24"/>
        </w:rPr>
        <w:t> задачи обучения:</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углубление знаний о лингвистике как науке; языке как многофункциональной развивающейся системе;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овладение способами познавательной деятельности, информационно-коммуникативной и рефлексивной;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освоение коммуникативной, языковой и лингвистическо</w:t>
      </w:r>
      <w:proofErr w:type="gramStart"/>
      <w:r w:rsidRPr="001771A6">
        <w:rPr>
          <w:rFonts w:ascii="Times New Roman" w:hAnsi="Times New Roman" w:cs="Times New Roman"/>
          <w:sz w:val="24"/>
          <w:szCs w:val="24"/>
        </w:rPr>
        <w:t>й(</w:t>
      </w:r>
      <w:proofErr w:type="gramEnd"/>
      <w:r w:rsidRPr="001771A6">
        <w:rPr>
          <w:rFonts w:ascii="Times New Roman" w:hAnsi="Times New Roman" w:cs="Times New Roman"/>
          <w:sz w:val="24"/>
          <w:szCs w:val="24"/>
        </w:rPr>
        <w:t xml:space="preserve">языковой), </w:t>
      </w:r>
      <w:proofErr w:type="spellStart"/>
      <w:r w:rsidRPr="001771A6">
        <w:rPr>
          <w:rFonts w:ascii="Times New Roman" w:hAnsi="Times New Roman" w:cs="Times New Roman"/>
          <w:sz w:val="24"/>
          <w:szCs w:val="24"/>
        </w:rPr>
        <w:t>культуроведческой</w:t>
      </w:r>
      <w:proofErr w:type="spellEnd"/>
      <w:r w:rsidRPr="001771A6">
        <w:rPr>
          <w:rFonts w:ascii="Times New Roman" w:hAnsi="Times New Roman" w:cs="Times New Roman"/>
          <w:sz w:val="24"/>
          <w:szCs w:val="24"/>
        </w:rPr>
        <w:t xml:space="preserve"> компетенций.</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b/>
          <w:bCs/>
          <w:sz w:val="24"/>
          <w:szCs w:val="24"/>
        </w:rPr>
        <w:t>Содержание курса русского языка на базовом уровне в средней (полной) школе</w:t>
      </w:r>
      <w:r w:rsidRPr="001771A6">
        <w:rPr>
          <w:rFonts w:ascii="Times New Roman" w:hAnsi="Times New Roman" w:cs="Times New Roman"/>
          <w:sz w:val="24"/>
          <w:szCs w:val="24"/>
        </w:rPr>
        <w:t xml:space="preserve">, как и на предыдущем этапе, обусловлено общей нацеленностью образовательного процесса на достижение личностных, </w:t>
      </w:r>
      <w:proofErr w:type="spellStart"/>
      <w:r w:rsidRPr="001771A6">
        <w:rPr>
          <w:rFonts w:ascii="Times New Roman" w:hAnsi="Times New Roman" w:cs="Times New Roman"/>
          <w:sz w:val="24"/>
          <w:szCs w:val="24"/>
        </w:rPr>
        <w:t>метапредметных</w:t>
      </w:r>
      <w:proofErr w:type="spellEnd"/>
      <w:r w:rsidRPr="001771A6">
        <w:rPr>
          <w:rFonts w:ascii="Times New Roman" w:hAnsi="Times New Roman" w:cs="Times New Roman"/>
          <w:sz w:val="24"/>
          <w:szCs w:val="24"/>
        </w:rPr>
        <w:t xml:space="preserve"> и предметных целей обучения, что возможно </w:t>
      </w:r>
      <w:r w:rsidRPr="001771A6">
        <w:rPr>
          <w:rFonts w:ascii="Times New Roman" w:hAnsi="Times New Roman" w:cs="Times New Roman"/>
          <w:sz w:val="24"/>
          <w:szCs w:val="24"/>
        </w:rPr>
        <w:lastRenderedPageBreak/>
        <w:t xml:space="preserve">на основе </w:t>
      </w:r>
      <w:proofErr w:type="spellStart"/>
      <w:r w:rsidRPr="001771A6">
        <w:rPr>
          <w:rFonts w:ascii="Times New Roman" w:hAnsi="Times New Roman" w:cs="Times New Roman"/>
          <w:sz w:val="24"/>
          <w:szCs w:val="24"/>
        </w:rPr>
        <w:t>компетентностного</w:t>
      </w:r>
      <w:proofErr w:type="spellEnd"/>
      <w:r w:rsidRPr="001771A6">
        <w:rPr>
          <w:rFonts w:ascii="Times New Roman" w:hAnsi="Times New Roman" w:cs="Times New Roman"/>
          <w:sz w:val="24"/>
          <w:szCs w:val="24"/>
        </w:rPr>
        <w:t xml:space="preserve">  подхода, который находит дальнейшее развитие в 10—11 классах и обеспечивает совершенствование коммуникативной, языковой и лингвистической (языковедческой) и </w:t>
      </w:r>
      <w:proofErr w:type="spellStart"/>
      <w:r w:rsidRPr="001771A6">
        <w:rPr>
          <w:rFonts w:ascii="Times New Roman" w:hAnsi="Times New Roman" w:cs="Times New Roman"/>
          <w:sz w:val="24"/>
          <w:szCs w:val="24"/>
        </w:rPr>
        <w:t>культуроведческой</w:t>
      </w:r>
      <w:proofErr w:type="spellEnd"/>
      <w:r w:rsidRPr="001771A6">
        <w:rPr>
          <w:rFonts w:ascii="Times New Roman" w:hAnsi="Times New Roman" w:cs="Times New Roman"/>
          <w:sz w:val="24"/>
          <w:szCs w:val="24"/>
        </w:rPr>
        <w:t xml:space="preserve"> компетенций.</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Программа курса русского языка состоит из двух разделов</w:t>
      </w:r>
      <w:r w:rsidRPr="001771A6">
        <w:rPr>
          <w:rFonts w:ascii="Times New Roman" w:hAnsi="Times New Roman" w:cs="Times New Roman"/>
          <w:sz w:val="24"/>
          <w:szCs w:val="24"/>
        </w:rPr>
        <w:t xml:space="preserve">. В первом разделе указан материал для повторения, углубления и некоторого расширения знаний по русскому языку в 10—11 классах; во втором — определена </w:t>
      </w:r>
      <w:proofErr w:type="spellStart"/>
      <w:r w:rsidRPr="001771A6">
        <w:rPr>
          <w:rFonts w:ascii="Times New Roman" w:hAnsi="Times New Roman" w:cs="Times New Roman"/>
          <w:sz w:val="24"/>
          <w:szCs w:val="24"/>
        </w:rPr>
        <w:t>лингворечевая</w:t>
      </w:r>
      <w:proofErr w:type="spellEnd"/>
      <w:r w:rsidRPr="001771A6">
        <w:rPr>
          <w:rFonts w:ascii="Times New Roman" w:hAnsi="Times New Roman" w:cs="Times New Roman"/>
          <w:sz w:val="24"/>
          <w:szCs w:val="24"/>
        </w:rPr>
        <w:t xml:space="preserve"> деятельность учащихся, организуемая на материале текстов, используемых в качестве дидактического материала, а также на основе изучаемых в старших классах произведений художественной литературы.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Повторение изученного материала не является главным в содержании курса русского языка в средней школе.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Ранее изученное по русскому языку будет выступать основой, своего рода базой для овладения языком на более высоком уровне — на уровне текста, речевых стилей, в особенности научного, публицистического, художественного, на уровне формирования индивидуальн</w:t>
      </w:r>
      <w:proofErr w:type="gramStart"/>
      <w:r w:rsidRPr="001771A6">
        <w:rPr>
          <w:rFonts w:ascii="Times New Roman" w:hAnsi="Times New Roman" w:cs="Times New Roman"/>
          <w:sz w:val="24"/>
          <w:szCs w:val="24"/>
        </w:rPr>
        <w:t>о-</w:t>
      </w:r>
      <w:proofErr w:type="gramEnd"/>
      <w:r w:rsidRPr="001771A6">
        <w:rPr>
          <w:rFonts w:ascii="Times New Roman" w:hAnsi="Times New Roman" w:cs="Times New Roman"/>
          <w:sz w:val="24"/>
          <w:szCs w:val="24"/>
        </w:rPr>
        <w:t xml:space="preserve"> речевого стиля учащихся и овладения общими сведениями о языке, осмысления его сущности, динамики развития, его органичной взаимосвязи с жизнью общества, с историей народа, с языками других народов.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Главными в программе являются разделы</w:t>
      </w:r>
      <w:r w:rsidRPr="001771A6">
        <w:rPr>
          <w:rFonts w:ascii="Times New Roman" w:hAnsi="Times New Roman" w:cs="Times New Roman"/>
          <w:sz w:val="24"/>
          <w:szCs w:val="24"/>
        </w:rPr>
        <w:t xml:space="preserve">, в которых рассматриваются стили речи. Особое внимание уделяется научному, публицистическому и художественному стилям. Это диктуется социальной значимостью названных стилей, требованиями, предъявляемыми к школе с точки зрения современных задач общества, практическими потребностями, возникающими у учащихся в связи с окончанием школы и вступлением в активную самостоятельную жизнь. Исключительную важность приобретает не просто ознакомление, а практическое овладение научным, публицистическим и художественным стилями речи, их основополагающими элементами, некоторыми жанрами названных стилей. Так, применительно к научному (в его научно-популярном варианте) стилю речи это будут такие доступные учащимся старших классов жанры, как реферат, статья, обзор. </w:t>
      </w:r>
      <w:proofErr w:type="gramStart"/>
      <w:r w:rsidRPr="001771A6">
        <w:rPr>
          <w:rFonts w:ascii="Times New Roman" w:hAnsi="Times New Roman" w:cs="Times New Roman"/>
          <w:sz w:val="24"/>
          <w:szCs w:val="24"/>
        </w:rPr>
        <w:t>Приобщение к собственно научному и научно-техническому  </w:t>
      </w:r>
      <w:proofErr w:type="spellStart"/>
      <w:r w:rsidRPr="001771A6">
        <w:rPr>
          <w:rFonts w:ascii="Times New Roman" w:hAnsi="Times New Roman" w:cs="Times New Roman"/>
          <w:sz w:val="24"/>
          <w:szCs w:val="24"/>
        </w:rPr>
        <w:t>подстилям</w:t>
      </w:r>
      <w:proofErr w:type="spellEnd"/>
      <w:r w:rsidRPr="001771A6">
        <w:rPr>
          <w:rFonts w:ascii="Times New Roman" w:hAnsi="Times New Roman" w:cs="Times New Roman"/>
          <w:sz w:val="24"/>
          <w:szCs w:val="24"/>
        </w:rPr>
        <w:t xml:space="preserve"> (вариантам) научного стиля предполагает работу по осмыслению терминологической лексики.</w:t>
      </w:r>
      <w:proofErr w:type="gramEnd"/>
      <w:r w:rsidRPr="001771A6">
        <w:rPr>
          <w:rFonts w:ascii="Times New Roman" w:hAnsi="Times New Roman" w:cs="Times New Roman"/>
          <w:sz w:val="24"/>
          <w:szCs w:val="24"/>
        </w:rPr>
        <w:t xml:space="preserve"> </w:t>
      </w:r>
      <w:proofErr w:type="gramStart"/>
      <w:r w:rsidRPr="001771A6">
        <w:rPr>
          <w:rFonts w:ascii="Times New Roman" w:hAnsi="Times New Roman" w:cs="Times New Roman"/>
          <w:sz w:val="24"/>
          <w:szCs w:val="24"/>
        </w:rPr>
        <w:t>Важное место отводится работе с научно-учебным </w:t>
      </w:r>
      <w:proofErr w:type="spellStart"/>
      <w:r w:rsidRPr="001771A6">
        <w:rPr>
          <w:rFonts w:ascii="Times New Roman" w:hAnsi="Times New Roman" w:cs="Times New Roman"/>
          <w:sz w:val="24"/>
          <w:szCs w:val="24"/>
        </w:rPr>
        <w:t>подстилем</w:t>
      </w:r>
      <w:proofErr w:type="spellEnd"/>
      <w:r w:rsidRPr="001771A6">
        <w:rPr>
          <w:rFonts w:ascii="Times New Roman" w:hAnsi="Times New Roman" w:cs="Times New Roman"/>
          <w:sz w:val="24"/>
          <w:szCs w:val="24"/>
        </w:rPr>
        <w:t>: восприятию и переработке текста школьных учебников и учебных пособий по разным предметам.</w:t>
      </w:r>
      <w:proofErr w:type="gramEnd"/>
      <w:r w:rsidRPr="001771A6">
        <w:rPr>
          <w:rFonts w:ascii="Times New Roman" w:hAnsi="Times New Roman" w:cs="Times New Roman"/>
          <w:sz w:val="24"/>
          <w:szCs w:val="24"/>
        </w:rPr>
        <w:t xml:space="preserve"> В современных условиях выпускникам средней школы необходимо овладеть языком таблиц, схем, алгоритмов; в официально-деловом стиле — языком рекламы.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Ярко выраженную практическую направленность имеет и указанный в программе материал по публицистическому стилю речи.</w:t>
      </w:r>
      <w:r w:rsidRPr="001771A6">
        <w:rPr>
          <w:rFonts w:ascii="Times New Roman" w:hAnsi="Times New Roman" w:cs="Times New Roman"/>
          <w:sz w:val="24"/>
          <w:szCs w:val="24"/>
        </w:rPr>
        <w:t> Она выражается в ориентации на овладение учащимися общественно-политической лексикой, синтаксисом публичных выступлений, такими особо популярными жанрами публицистического стиля речи, как эссе и разные виды очерка, в ориентации на овладение устной формой речевой деятельности — докладом, выступлением в прениях. Публицистический стиль речи изучается главным образом в 11 классе. Овладение жанрами публичной речи происходит и в 10, и в 11 классах, хотя завершающий этап обучения приходится на выпускной класс.</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Художественный стиль речи становится предметом изучения</w:t>
      </w:r>
      <w:r w:rsidRPr="001771A6">
        <w:rPr>
          <w:rFonts w:ascii="Times New Roman" w:hAnsi="Times New Roman" w:cs="Times New Roman"/>
          <w:sz w:val="24"/>
          <w:szCs w:val="24"/>
        </w:rPr>
        <w:t xml:space="preserve"> и практического овладения как в 10, так и в 11 классах. Главное направление программы — проникновение </w:t>
      </w:r>
      <w:r w:rsidRPr="001771A6">
        <w:rPr>
          <w:rFonts w:ascii="Times New Roman" w:hAnsi="Times New Roman" w:cs="Times New Roman"/>
          <w:sz w:val="24"/>
          <w:szCs w:val="24"/>
        </w:rPr>
        <w:lastRenderedPageBreak/>
        <w:t xml:space="preserve">в язык, индивидуальный стиль писателя, в авторское начало произведения, сосредоточение внимания не только на словесном материале текста, на тропах и стилистических фигурах, но и на всех других структурных элементах художественного произведения, создаваемых словом, на персонажах, композиции, идейном замысле, образе автора. Такой подход принципиально важен с точки зрения как полноценного восприятия художественного произведения (а этому работа над художественным стилем должна </w:t>
      </w:r>
      <w:proofErr w:type="gramStart"/>
      <w:r w:rsidRPr="001771A6">
        <w:rPr>
          <w:rFonts w:ascii="Times New Roman" w:hAnsi="Times New Roman" w:cs="Times New Roman"/>
          <w:sz w:val="24"/>
          <w:szCs w:val="24"/>
        </w:rPr>
        <w:t>способствовать</w:t>
      </w:r>
      <w:proofErr w:type="gramEnd"/>
      <w:r w:rsidRPr="001771A6">
        <w:rPr>
          <w:rFonts w:ascii="Times New Roman" w:hAnsi="Times New Roman" w:cs="Times New Roman"/>
          <w:sz w:val="24"/>
          <w:szCs w:val="24"/>
        </w:rPr>
        <w:t xml:space="preserve"> прежде всего), так и более глубокого понимания роли слова в художественном произведении.</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Поскольку предлагаемая программа ориентирована в основном на работу с текстом, задания для учащихся (независимо от изучаемой в данный момент темы) будут, как правило, носить комплексный характер, т. е. наряду с освоением материала очередной темы учащиеся смогут анализировать стилевые особенности текста, содержащиеся в нем изобразительно-выразительные средства, пунктуацию и ее стилистическую роль в данном тексте и т. д.</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Тесная взаимосвязь русского языка и литературы предполагает полноценное восприятие учащимися  художественно-языковой формы произведения. Особое место в системе работы по русскому языку, в первую очередь по развитию речи и языкового мышления учащихся, занимают </w:t>
      </w:r>
      <w:proofErr w:type="spellStart"/>
      <w:r w:rsidRPr="001771A6">
        <w:rPr>
          <w:rFonts w:ascii="Times New Roman" w:hAnsi="Times New Roman" w:cs="Times New Roman"/>
          <w:sz w:val="24"/>
          <w:szCs w:val="24"/>
        </w:rPr>
        <w:t>межпредметные</w:t>
      </w:r>
      <w:proofErr w:type="spellEnd"/>
      <w:r w:rsidRPr="001771A6">
        <w:rPr>
          <w:rFonts w:ascii="Times New Roman" w:hAnsi="Times New Roman" w:cs="Times New Roman"/>
          <w:sz w:val="24"/>
          <w:szCs w:val="24"/>
        </w:rPr>
        <w:t xml:space="preserve"> связи. Они охватывают и лексику текстов по разным предметам (терминологию и общую лексику), и сам текст — его строение применительно к разным учебным предметам.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Уровень знаний и умений по фонетике и графике, лексике и фразеологии, составу слова и словообразованию, грамматике и правописанию, а также уровень орфографической и пунктуационной грамотности должны соответствовать требованиям, предъявляемым по окончании 9 класса.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Федеральный базисный учебный план для образовательных учреждений Российской Федерации отводит следующее количество часов для обязательного изучения учебного предмета "Русский язык": в XI классе выделяется 68 часов (из расчета 2 учебных часа в неделю </w:t>
      </w:r>
      <w:r w:rsidRPr="001771A6">
        <w:rPr>
          <w:rFonts w:ascii="Times New Roman" w:hAnsi="Times New Roman" w:cs="Times New Roman"/>
          <w:b/>
          <w:bCs/>
          <w:sz w:val="24"/>
          <w:szCs w:val="24"/>
        </w:rPr>
        <w:t>В процессе обучения используются следующие педагогические технологии</w:t>
      </w:r>
      <w:r w:rsidRPr="001771A6">
        <w:rPr>
          <w:rFonts w:ascii="Times New Roman" w:hAnsi="Times New Roman" w:cs="Times New Roman"/>
          <w:sz w:val="24"/>
          <w:szCs w:val="24"/>
        </w:rPr>
        <w:t>: когнитивны</w:t>
      </w:r>
      <w:proofErr w:type="gramStart"/>
      <w:r w:rsidRPr="001771A6">
        <w:rPr>
          <w:rFonts w:ascii="Times New Roman" w:hAnsi="Times New Roman" w:cs="Times New Roman"/>
          <w:sz w:val="24"/>
          <w:szCs w:val="24"/>
        </w:rPr>
        <w:t>е(</w:t>
      </w:r>
      <w:proofErr w:type="gramEnd"/>
      <w:r w:rsidRPr="001771A6">
        <w:rPr>
          <w:rFonts w:ascii="Times New Roman" w:hAnsi="Times New Roman" w:cs="Times New Roman"/>
          <w:sz w:val="24"/>
          <w:szCs w:val="24"/>
        </w:rPr>
        <w:t xml:space="preserve"> проектная деятельность, дискуссии, решение проблем), контролирующие (тестирование, конкурсы, олимпиады), информационные (компьютерные программы, Интернет-ресурсы), </w:t>
      </w:r>
      <w:proofErr w:type="spellStart"/>
      <w:r w:rsidRPr="001771A6">
        <w:rPr>
          <w:rFonts w:ascii="Times New Roman" w:hAnsi="Times New Roman" w:cs="Times New Roman"/>
          <w:sz w:val="24"/>
          <w:szCs w:val="24"/>
        </w:rPr>
        <w:t>здоровьесберегающие</w:t>
      </w:r>
      <w:proofErr w:type="spellEnd"/>
      <w:r w:rsidRPr="001771A6">
        <w:rPr>
          <w:rFonts w:ascii="Times New Roman" w:hAnsi="Times New Roman" w:cs="Times New Roman"/>
          <w:sz w:val="24"/>
          <w:szCs w:val="24"/>
        </w:rPr>
        <w:t xml:space="preserve"> (смена видов деятельности, музыка, физзарядки).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u w:val="single"/>
        </w:rPr>
        <w:t>Особенности организации учебного процесса</w:t>
      </w:r>
      <w:proofErr w:type="gramStart"/>
      <w:r w:rsidRPr="001771A6">
        <w:rPr>
          <w:rFonts w:ascii="Times New Roman" w:hAnsi="Times New Roman" w:cs="Times New Roman"/>
          <w:sz w:val="24"/>
          <w:szCs w:val="24"/>
        </w:rPr>
        <w:t> :</w:t>
      </w:r>
      <w:proofErr w:type="gramEnd"/>
      <w:r w:rsidRPr="001771A6">
        <w:rPr>
          <w:rFonts w:ascii="Times New Roman" w:hAnsi="Times New Roman" w:cs="Times New Roman"/>
          <w:sz w:val="24"/>
          <w:szCs w:val="24"/>
        </w:rPr>
        <w:t xml:space="preserve"> классно – урочная.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Внеклассная работа по русскому</w:t>
      </w:r>
      <w:r w:rsidRPr="001771A6">
        <w:rPr>
          <w:rFonts w:ascii="Times New Roman" w:hAnsi="Times New Roman" w:cs="Times New Roman"/>
          <w:sz w:val="24"/>
          <w:szCs w:val="24"/>
        </w:rPr>
        <w:t xml:space="preserve">  включает в себя подготовку и проведение олимпиад, тематические недели. Уроки и внеклассная работа связаны между собой. Внеклассная работа является продолжением уроков, в свою очередь, обогащает их, расширяя и углубляя знания учащихся. </w:t>
      </w:r>
      <w:proofErr w:type="gramStart"/>
      <w:r w:rsidRPr="001771A6">
        <w:rPr>
          <w:rFonts w:ascii="Times New Roman" w:hAnsi="Times New Roman" w:cs="Times New Roman"/>
          <w:sz w:val="24"/>
          <w:szCs w:val="24"/>
        </w:rPr>
        <w:t>Наиболее распространено следующее деление форм внеклассной работы: индивидуальные, кружковые, объединяющие и массовые.</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Индивидуальная работа — это самостоятельная деятельность отдельных учащихся. Например: подготовка докладов, презентаций, проектов.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Проведение олимпиад по русскому языку имеет следующие цели: повышение престижа лингвистических знаний; оценка уровня сформированности языковых компетенций учащихся, повышение мотивации школьников в изучении предмета; выявление и развитие у обучающихся творческих способностей и интереса к научно-исследовательской деятельности, создание необходимых условий для поддержки одаренных детей, пропаганда научных знаний.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Содержание учебного материала.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XI класс.</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Введение.</w:t>
      </w:r>
      <w:r w:rsidRPr="001771A6">
        <w:rPr>
          <w:rFonts w:ascii="Times New Roman" w:hAnsi="Times New Roman" w:cs="Times New Roman"/>
          <w:sz w:val="24"/>
          <w:szCs w:val="24"/>
        </w:rPr>
        <w:t xml:space="preserve"> Литературный язык и язык художественной литературы </w:t>
      </w:r>
      <w:proofErr w:type="gramStart"/>
      <w:r w:rsidRPr="001771A6">
        <w:rPr>
          <w:rFonts w:ascii="Times New Roman" w:hAnsi="Times New Roman" w:cs="Times New Roman"/>
          <w:sz w:val="24"/>
          <w:szCs w:val="24"/>
        </w:rPr>
        <w:t xml:space="preserve">( </w:t>
      </w:r>
      <w:proofErr w:type="gramEnd"/>
      <w:r w:rsidRPr="001771A6">
        <w:rPr>
          <w:rFonts w:ascii="Times New Roman" w:hAnsi="Times New Roman" w:cs="Times New Roman"/>
          <w:sz w:val="24"/>
          <w:szCs w:val="24"/>
        </w:rPr>
        <w:t>1 час).</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 Литературный язык – это исторически сложившаяся высшая (образцовая) форма национального языка, язык общенародной культуры, язык нормированный, литературный язык </w:t>
      </w:r>
      <w:proofErr w:type="spellStart"/>
      <w:r w:rsidRPr="001771A6">
        <w:rPr>
          <w:rFonts w:ascii="Times New Roman" w:hAnsi="Times New Roman" w:cs="Times New Roman"/>
          <w:sz w:val="24"/>
          <w:szCs w:val="24"/>
        </w:rPr>
        <w:t>полифункционален</w:t>
      </w:r>
      <w:proofErr w:type="spellEnd"/>
      <w:r w:rsidRPr="001771A6">
        <w:rPr>
          <w:rFonts w:ascii="Times New Roman" w:hAnsi="Times New Roman" w:cs="Times New Roman"/>
          <w:sz w:val="24"/>
          <w:szCs w:val="24"/>
        </w:rPr>
        <w:t>, используется во всех сферах общения; понятия «язык художественной литературы» и «литературный язык».</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Функциональные стили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(23ч).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Официально-деловой стиль</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(4ч).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Сферы его использования, назначение. Основные признаки официально-делового стиля: точность, неличный характер, </w:t>
      </w:r>
      <w:proofErr w:type="spellStart"/>
      <w:r w:rsidRPr="001771A6">
        <w:rPr>
          <w:rFonts w:ascii="Times New Roman" w:hAnsi="Times New Roman" w:cs="Times New Roman"/>
          <w:sz w:val="24"/>
          <w:szCs w:val="24"/>
        </w:rPr>
        <w:t>стандартизированность</w:t>
      </w:r>
      <w:proofErr w:type="spellEnd"/>
      <w:r w:rsidRPr="001771A6">
        <w:rPr>
          <w:rFonts w:ascii="Times New Roman" w:hAnsi="Times New Roman" w:cs="Times New Roman"/>
          <w:sz w:val="24"/>
          <w:szCs w:val="24"/>
        </w:rPr>
        <w:t>, стереотипность построения текстов и их предписывающий характер. Лексические, морфологические, синтаксические особенности делового стиля.</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Основные  жанры официально-делового стиля:   заявление, доверенность, расписка, объявление, деловое письмо, резюме, автобиография.</w:t>
      </w:r>
      <w:proofErr w:type="gramEnd"/>
      <w:r w:rsidRPr="001771A6">
        <w:rPr>
          <w:rFonts w:ascii="Times New Roman" w:hAnsi="Times New Roman" w:cs="Times New Roman"/>
          <w:sz w:val="24"/>
          <w:szCs w:val="24"/>
        </w:rPr>
        <w:t xml:space="preserve"> Форма делового документа.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Распознавать тексты официально-делового стиля по их внеязыковым и лингвистическим признакам; анализировать официально-деловые тексты с дачки зрения специфики использования в них лексических, морфологических, синтаксических средств.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Сопоставлять и сравнивать официально-деловые тексты и тексты других функциональных стилей и разновидностей языка с точки зрения их внеязыковых и лингвистических особенностей.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Создавать официально-деловые тексты </w:t>
      </w:r>
      <w:proofErr w:type="gramStart"/>
      <w:r w:rsidRPr="001771A6">
        <w:rPr>
          <w:rFonts w:ascii="Times New Roman" w:hAnsi="Times New Roman" w:cs="Times New Roman"/>
          <w:sz w:val="24"/>
          <w:szCs w:val="24"/>
        </w:rPr>
        <w:t xml:space="preserve">( </w:t>
      </w:r>
      <w:proofErr w:type="gramEnd"/>
      <w:r w:rsidRPr="001771A6">
        <w:rPr>
          <w:rFonts w:ascii="Times New Roman" w:hAnsi="Times New Roman" w:cs="Times New Roman"/>
          <w:sz w:val="24"/>
          <w:szCs w:val="24"/>
        </w:rPr>
        <w:t>заявление, доверенность, расписку, объявление, деловое письмо, резюме, автобиографию) с учетом внеязыковых требований, предъявляемых к ним, и в соответствии со спецификой употребления языковых средств.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Публицистический стиль речи (15ч).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Назначение публицистического стиля. Лексические, морфологические, синтаксические особенности публицистического стиля.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Средства эмоциональной выразительности в публицистическом стиле. 2</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Жанры публицистики. Очерк (путевой, портретный, проблемный), эссе.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Устное выступление. Доклад. Дискуссия. Ознакомление с правилами деловой дискуссии, с требованиями к ее участникам.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Использование учащимися средств публицистического стиля в собственной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Дифференцированная работа над одним из четырех жанров: путевым очерком, портретным очерком, проблемным очерком, эссе (по выбору учащихся, с использованием материалов учебника)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Распознавать тексты публицистического стиля по их внеязыковым и лингвистическим признакам; анализировать публицистические тексты разных жанров с точки зрения специфики использования в них лексических, морфологических, синтаксических средств.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Сопоставлять и сравнивать публицистические тексты й тексты других функциональных стилей и разновидностей языка с точки зрения их внеязыковых и лингвистических особенностей.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Создавать публицистические тексты (выступление, информационную заметку, сочинение-рассуждение в публицистическом стиле) с учетом внеязыковых требований, предъявляемым к ним, и в соответствии со спецификой употребления языковых средств.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Различать основные виды публичной речи по их основной цели, анализировать образцы публичной речи с точки зрения ее композиции, аргументации, языкового оформления, достижения поставленных коммуникативных задач; выступать перед аудиторией сверстников с небольшой информационной, протокольно-этикетной, развлекательной, убеждающей речью.</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Организовывать и проводить дискуссии (выбор темы; подготовка альтернативных тезисов и аргументов; сбор материала из окружающей действительности, литературы, средств массовой информации: убедительных фактов, наглядных примеров, аргументов, авторитетных высказываний).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Разговорная речь</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(4ч).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Разговорная речь, сферы ее использования, назначение. Основные признаки разговорной речи: неофициальность, экспрессивность, ~ неподготовленность, автоматизм, обыденность содержания, преимущественно диалогическая форма. Фонетические, интонационные, лексические, морфологические, синтаксические особенности разговорной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Невербальные средства общения. Культура разговорной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 xml:space="preserve">Отличать разговорную речь от других функциональных разновидностей языка по ее </w:t>
      </w:r>
      <w:proofErr w:type="spellStart"/>
      <w:r w:rsidRPr="001771A6">
        <w:rPr>
          <w:rFonts w:ascii="Times New Roman" w:hAnsi="Times New Roman" w:cs="Times New Roman"/>
          <w:sz w:val="24"/>
          <w:szCs w:val="24"/>
        </w:rPr>
        <w:t>внеязык</w:t>
      </w:r>
      <w:proofErr w:type="gramStart"/>
      <w:r w:rsidRPr="001771A6">
        <w:rPr>
          <w:rFonts w:ascii="Times New Roman" w:hAnsi="Times New Roman" w:cs="Times New Roman"/>
          <w:sz w:val="24"/>
          <w:szCs w:val="24"/>
        </w:rPr>
        <w:t>о</w:t>
      </w:r>
      <w:proofErr w:type="spellEnd"/>
      <w:r w:rsidRPr="001771A6">
        <w:rPr>
          <w:rFonts w:ascii="Times New Roman" w:hAnsi="Times New Roman" w:cs="Times New Roman"/>
          <w:sz w:val="24"/>
          <w:szCs w:val="24"/>
        </w:rPr>
        <w:t>-</w:t>
      </w:r>
      <w:proofErr w:type="gramEnd"/>
      <w:r w:rsidRPr="001771A6">
        <w:rPr>
          <w:rFonts w:ascii="Times New Roman" w:hAnsi="Times New Roman" w:cs="Times New Roman"/>
          <w:sz w:val="24"/>
          <w:szCs w:val="24"/>
        </w:rPr>
        <w:t xml:space="preserve"> </w:t>
      </w:r>
      <w:proofErr w:type="spellStart"/>
      <w:r w:rsidRPr="001771A6">
        <w:rPr>
          <w:rFonts w:ascii="Times New Roman" w:hAnsi="Times New Roman" w:cs="Times New Roman"/>
          <w:sz w:val="24"/>
          <w:szCs w:val="24"/>
        </w:rPr>
        <w:t>вым</w:t>
      </w:r>
      <w:proofErr w:type="spellEnd"/>
      <w:r w:rsidRPr="001771A6">
        <w:rPr>
          <w:rFonts w:ascii="Times New Roman" w:hAnsi="Times New Roman" w:cs="Times New Roman"/>
          <w:sz w:val="24"/>
          <w:szCs w:val="24"/>
        </w:rPr>
        <w:t xml:space="preserve"> и лингвистическим признакам; анализировать разговорную речь с точки зрения специфики использования в ней лексических, морфологических, синтаксических средств.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Сопоставлять и сравнивать разговорную речь с текстами других функциональных разновидностей языка с точки зрения их внеязыковых и лингвистических особенностей.</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Особенности речевого этикета в официально-деловой, научной и публицистической сферах общения.</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Принимать участие в беседах, разговорах, спорах, соблюдая нормы речевого поведения; создавать бытовые рассказы, истории, писать дружеские письма.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Синтаксис и пунктуация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(23ч).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Обобщающее повторение синтаксиса. Грамматическая основа простого предложения, виды его осложнения, типы сложных предложений, предложения с прямой речью. Способы оформления чужой речи, цитирование.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Нормативное построение словосочетаний и предложений разных типов.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Интонационное богатство русской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Принципы и функции русской пунктуации. Смысловая роль знаков препинания. Роль пунктуации в письменном общении. Факультативные и альтернативные знаки препинания. Авторское употребление знаков препинания.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Синтаксическая синонимия как источник богатства и выразительности русской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Синтаксический разбор словосочетания, простого и сложного предложений, предложения с прямой речью.</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Анализировать и оценивать речевые высказывания с точки зрения соблюдения грамматических норм. Соблюдать пунктуационные нормы в собственной речевой практике.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Выполнять синтаксический разбор словосочетания, простого и сложного предложений, предложения с прямой речью.</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Использовать в практике устной и письменной речи синонимические конструкции.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Контрольный диктант с лексико-грамматическими заданиями.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Язык художественной литературы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(10ч).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Общая характеристика художественного стиля (языка художественной литературы): образность, широкое использование изобразительно-выразительных средств, </w:t>
      </w:r>
      <w:r w:rsidRPr="001771A6">
        <w:rPr>
          <w:rFonts w:ascii="Times New Roman" w:hAnsi="Times New Roman" w:cs="Times New Roman"/>
          <w:sz w:val="24"/>
          <w:szCs w:val="24"/>
        </w:rPr>
        <w:lastRenderedPageBreak/>
        <w:t>использование языковых сре</w:t>
      </w:r>
      <w:proofErr w:type="gramStart"/>
      <w:r w:rsidRPr="001771A6">
        <w:rPr>
          <w:rFonts w:ascii="Times New Roman" w:hAnsi="Times New Roman" w:cs="Times New Roman"/>
          <w:sz w:val="24"/>
          <w:szCs w:val="24"/>
        </w:rPr>
        <w:t>дств др</w:t>
      </w:r>
      <w:proofErr w:type="gramEnd"/>
      <w:r w:rsidRPr="001771A6">
        <w:rPr>
          <w:rFonts w:ascii="Times New Roman" w:hAnsi="Times New Roman" w:cs="Times New Roman"/>
          <w:sz w:val="24"/>
          <w:szCs w:val="24"/>
        </w:rPr>
        <w:t>угих стилей, выражение в нем эстетической функции национального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Язык как первоэлемент художественной литературы, один из основных элементов структуры художественного произведения. Языковая личность автора в произведении. Подтекст.</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Источники богатства и выразительности русской речи. Изобразительно-выразительные возможности морфологических форм и синтаксических конструкций. Стилистические функции порядка слов.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анализировать фрагменты прозаических и поэтических текстов с точки зрения темы, идеи, использованных изобразительно-выразительных средств.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Основные виды тропов, их использование мастерами художественного слова. Стилистические фигуры, основанные на возможностях русского синтаксиса.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художественно-языковой формы произведений русской классической и современной литературы, развитие на этой основе восприимчивости художественной формы, образных средств, эмоционального и эстетического содержания произведения.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Общие сведения о языке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(11ч).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Язык как система. Основные уровни языка. Нормы современного русского литературного языка, их описание и закрепление в словарях, грамматиках, учебных пособиях, справочниках</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Иметь представление об основных классификационных признаках выделения функциональных разновидностей языка, о функциональн</w:t>
      </w:r>
      <w:proofErr w:type="gramStart"/>
      <w:r w:rsidRPr="001771A6">
        <w:rPr>
          <w:rFonts w:ascii="Times New Roman" w:hAnsi="Times New Roman" w:cs="Times New Roman"/>
          <w:sz w:val="24"/>
          <w:szCs w:val="24"/>
        </w:rPr>
        <w:t>о-</w:t>
      </w:r>
      <w:proofErr w:type="gramEnd"/>
      <w:r w:rsidRPr="001771A6">
        <w:rPr>
          <w:rFonts w:ascii="Times New Roman" w:hAnsi="Times New Roman" w:cs="Times New Roman"/>
          <w:sz w:val="24"/>
          <w:szCs w:val="24"/>
        </w:rPr>
        <w:t xml:space="preserve"> стилевой дифференциации современного русского литературного языка, о взаимодействии функциональных разновидностей современного русского литературного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Различать речь разговорную и книжную, письменные и устные разновидности функциональных стилей.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Иметь представление о языковой норме, ее видах и вариантах. Соблюдать в собственной речевой практике основные произносительные и акцентологические нормы современного русского литературного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Использовать в собственной речевой практике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справочники по русскому правописанию.</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Роль мастеров художественного слова в становлении, развитии и совершенствовании языковых норм.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Выдающиеся ученые-русисты.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w:t>
      </w: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425F86">
      <w:pPr>
        <w:rPr>
          <w:rFonts w:ascii="Times New Roman" w:hAnsi="Times New Roman" w:cs="Times New Roman"/>
          <w:sz w:val="24"/>
          <w:szCs w:val="24"/>
        </w:rPr>
      </w:pPr>
    </w:p>
    <w:p w:rsidR="00DC11C4" w:rsidRPr="001771A6" w:rsidRDefault="00DC11C4" w:rsidP="00DC11C4">
      <w:pPr>
        <w:rPr>
          <w:rFonts w:ascii="Times New Roman" w:eastAsia="Times New Roman" w:hAnsi="Times New Roman" w:cs="Times New Roman"/>
          <w:sz w:val="24"/>
          <w:szCs w:val="24"/>
          <w:lang w:eastAsia="ru-RU"/>
        </w:rPr>
      </w:pPr>
      <w:r w:rsidRPr="001771A6">
        <w:rPr>
          <w:rFonts w:ascii="Times New Roman" w:eastAsia="Times New Roman" w:hAnsi="Times New Roman" w:cs="Times New Roman"/>
          <w:sz w:val="24"/>
          <w:szCs w:val="24"/>
          <w:lang w:eastAsia="ru-RU"/>
        </w:rPr>
        <w:t>Согласовано:                                                                           Утверждаю:</w:t>
      </w:r>
    </w:p>
    <w:p w:rsidR="00DC11C4" w:rsidRPr="001771A6" w:rsidRDefault="00DC11C4" w:rsidP="00DC11C4">
      <w:pPr>
        <w:rPr>
          <w:rFonts w:ascii="Times New Roman" w:eastAsia="Times New Roman" w:hAnsi="Times New Roman" w:cs="Times New Roman"/>
          <w:sz w:val="24"/>
          <w:szCs w:val="24"/>
          <w:lang w:eastAsia="ru-RU"/>
        </w:rPr>
      </w:pPr>
      <w:r w:rsidRPr="001771A6">
        <w:rPr>
          <w:rFonts w:ascii="Times New Roman" w:eastAsia="Times New Roman" w:hAnsi="Times New Roman" w:cs="Times New Roman"/>
          <w:sz w:val="24"/>
          <w:szCs w:val="24"/>
          <w:lang w:eastAsia="ru-RU"/>
        </w:rPr>
        <w:t>Зам. директора по УВР                                                          Директор МКОУ СОШ№4</w:t>
      </w:r>
    </w:p>
    <w:p w:rsidR="00DC11C4" w:rsidRPr="001771A6" w:rsidRDefault="00DC11C4" w:rsidP="00DC11C4">
      <w:pPr>
        <w:rPr>
          <w:rFonts w:ascii="Times New Roman" w:eastAsia="Times New Roman" w:hAnsi="Times New Roman" w:cs="Times New Roman"/>
          <w:sz w:val="24"/>
          <w:szCs w:val="24"/>
          <w:lang w:eastAsia="ru-RU"/>
        </w:rPr>
      </w:pPr>
      <w:r w:rsidRPr="001771A6">
        <w:rPr>
          <w:rFonts w:ascii="Times New Roman" w:eastAsia="Times New Roman" w:hAnsi="Times New Roman" w:cs="Times New Roman"/>
          <w:sz w:val="24"/>
          <w:szCs w:val="24"/>
          <w:lang w:eastAsia="ru-RU"/>
        </w:rPr>
        <w:t>-------------(Т.В.Кольцова)                                                        ------------</w:t>
      </w:r>
      <w:proofErr w:type="gramStart"/>
      <w:r w:rsidRPr="001771A6">
        <w:rPr>
          <w:rFonts w:ascii="Times New Roman" w:eastAsia="Times New Roman" w:hAnsi="Times New Roman" w:cs="Times New Roman"/>
          <w:sz w:val="24"/>
          <w:szCs w:val="24"/>
          <w:lang w:eastAsia="ru-RU"/>
        </w:rPr>
        <w:t>(</w:t>
      </w:r>
      <w:r w:rsidR="00B351C2" w:rsidRPr="001771A6">
        <w:rPr>
          <w:rFonts w:ascii="Times New Roman" w:eastAsia="Times New Roman" w:hAnsi="Times New Roman" w:cs="Times New Roman"/>
          <w:sz w:val="24"/>
          <w:szCs w:val="24"/>
          <w:lang w:eastAsia="ru-RU"/>
        </w:rPr>
        <w:t xml:space="preserve"> </w:t>
      </w:r>
      <w:proofErr w:type="spellStart"/>
      <w:proofErr w:type="gramEnd"/>
      <w:r w:rsidR="00B351C2" w:rsidRPr="001771A6">
        <w:rPr>
          <w:rFonts w:ascii="Times New Roman" w:eastAsia="Times New Roman" w:hAnsi="Times New Roman" w:cs="Times New Roman"/>
          <w:sz w:val="24"/>
          <w:szCs w:val="24"/>
          <w:lang w:eastAsia="ru-RU"/>
        </w:rPr>
        <w:t>Г.Н.Филаретова</w:t>
      </w:r>
      <w:proofErr w:type="spellEnd"/>
      <w:r w:rsidRPr="001771A6">
        <w:rPr>
          <w:rFonts w:ascii="Times New Roman" w:eastAsia="Times New Roman" w:hAnsi="Times New Roman" w:cs="Times New Roman"/>
          <w:sz w:val="24"/>
          <w:szCs w:val="24"/>
          <w:lang w:eastAsia="ru-RU"/>
        </w:rPr>
        <w:t>)</w:t>
      </w:r>
    </w:p>
    <w:p w:rsidR="00271324" w:rsidRPr="001771A6" w:rsidRDefault="00EE21C0" w:rsidP="00425F86">
      <w:pPr>
        <w:rPr>
          <w:rFonts w:ascii="Times New Roman" w:eastAsia="Times New Roman" w:hAnsi="Times New Roman" w:cs="Times New Roman"/>
          <w:sz w:val="24"/>
          <w:szCs w:val="24"/>
          <w:lang w:eastAsia="ru-RU"/>
        </w:rPr>
      </w:pPr>
      <w:r w:rsidRPr="001771A6">
        <w:rPr>
          <w:rFonts w:ascii="Times New Roman" w:eastAsia="Times New Roman" w:hAnsi="Times New Roman" w:cs="Times New Roman"/>
          <w:sz w:val="24"/>
          <w:szCs w:val="24"/>
          <w:lang w:eastAsia="ru-RU"/>
        </w:rPr>
        <w:t>«---»-----------------</w:t>
      </w:r>
      <w:r w:rsidR="00271324" w:rsidRPr="001771A6">
        <w:rPr>
          <w:rFonts w:ascii="Times New Roman" w:eastAsia="Times New Roman" w:hAnsi="Times New Roman" w:cs="Times New Roman"/>
          <w:sz w:val="24"/>
          <w:szCs w:val="24"/>
          <w:lang w:eastAsia="ru-RU"/>
        </w:rPr>
        <w:t xml:space="preserve"> 2020</w:t>
      </w:r>
      <w:r w:rsidR="00DC11C4" w:rsidRPr="001771A6">
        <w:rPr>
          <w:rFonts w:ascii="Times New Roman" w:eastAsia="Times New Roman" w:hAnsi="Times New Roman" w:cs="Times New Roman"/>
          <w:sz w:val="24"/>
          <w:szCs w:val="24"/>
          <w:lang w:eastAsia="ru-RU"/>
        </w:rPr>
        <w:t xml:space="preserve">г                                                   </w:t>
      </w:r>
      <w:r w:rsidRPr="001771A6">
        <w:rPr>
          <w:rFonts w:ascii="Times New Roman" w:eastAsia="Times New Roman" w:hAnsi="Times New Roman" w:cs="Times New Roman"/>
          <w:sz w:val="24"/>
          <w:szCs w:val="24"/>
          <w:lang w:eastAsia="ru-RU"/>
        </w:rPr>
        <w:t xml:space="preserve">        «----»------------</w:t>
      </w:r>
      <w:r w:rsidR="00271324" w:rsidRPr="001771A6">
        <w:rPr>
          <w:rFonts w:ascii="Times New Roman" w:eastAsia="Times New Roman" w:hAnsi="Times New Roman" w:cs="Times New Roman"/>
          <w:sz w:val="24"/>
          <w:szCs w:val="24"/>
          <w:lang w:eastAsia="ru-RU"/>
        </w:rPr>
        <w:t>2020</w:t>
      </w:r>
      <w:r w:rsidRPr="001771A6">
        <w:rPr>
          <w:rFonts w:ascii="Times New Roman" w:eastAsia="Times New Roman" w:hAnsi="Times New Roman" w:cs="Times New Roman"/>
          <w:sz w:val="24"/>
          <w:szCs w:val="24"/>
          <w:lang w:eastAsia="ru-RU"/>
        </w:rPr>
        <w:t>г</w:t>
      </w:r>
      <w:bookmarkStart w:id="0" w:name="_GoBack"/>
      <w:bookmarkEnd w:id="0"/>
    </w:p>
    <w:p w:rsidR="00DC11C4" w:rsidRPr="001771A6" w:rsidRDefault="00DC11C4" w:rsidP="00425F86">
      <w:pPr>
        <w:rPr>
          <w:rFonts w:ascii="Times New Roman" w:hAnsi="Times New Roman" w:cs="Times New Roman"/>
          <w:sz w:val="24"/>
          <w:szCs w:val="24"/>
        </w:rPr>
      </w:pP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                                     </w:t>
      </w:r>
      <w:r w:rsidRPr="001771A6">
        <w:rPr>
          <w:rFonts w:ascii="Times New Roman" w:hAnsi="Times New Roman" w:cs="Times New Roman"/>
          <w:b/>
          <w:bCs/>
          <w:sz w:val="24"/>
          <w:szCs w:val="24"/>
        </w:rPr>
        <w:t>Календарно-тематический пл</w:t>
      </w:r>
      <w:r w:rsidR="00DC11C4" w:rsidRPr="001771A6">
        <w:rPr>
          <w:rFonts w:ascii="Times New Roman" w:hAnsi="Times New Roman" w:cs="Times New Roman"/>
          <w:b/>
          <w:bCs/>
          <w:sz w:val="24"/>
          <w:szCs w:val="24"/>
        </w:rPr>
        <w:t>ан  по русскому языку . 11 класс 2ч (68ч)</w:t>
      </w:r>
    </w:p>
    <w:p w:rsidR="00A73987" w:rsidRPr="001771A6" w:rsidRDefault="00425F86" w:rsidP="00A73987">
      <w:pPr>
        <w:rPr>
          <w:rFonts w:ascii="Times New Roman" w:hAnsi="Times New Roman" w:cs="Times New Roman"/>
          <w:sz w:val="24"/>
          <w:szCs w:val="24"/>
        </w:rPr>
      </w:pPr>
      <w:r w:rsidRPr="001771A6">
        <w:rPr>
          <w:rFonts w:ascii="Times New Roman" w:hAnsi="Times New Roman" w:cs="Times New Roman"/>
          <w:sz w:val="24"/>
          <w:szCs w:val="24"/>
        </w:rPr>
        <w:t> </w:t>
      </w:r>
    </w:p>
    <w:p w:rsidR="00425F86" w:rsidRPr="001771A6" w:rsidRDefault="00425F86" w:rsidP="00425F86">
      <w:pPr>
        <w:rPr>
          <w:rFonts w:ascii="Times New Roman" w:hAnsi="Times New Roman" w:cs="Times New Roman"/>
          <w:sz w:val="24"/>
          <w:szCs w:val="24"/>
        </w:rPr>
      </w:pPr>
    </w:p>
    <w:tbl>
      <w:tblPr>
        <w:tblW w:w="26579" w:type="dxa"/>
        <w:tblLayout w:type="fixed"/>
        <w:tblCellMar>
          <w:left w:w="0" w:type="dxa"/>
          <w:right w:w="0" w:type="dxa"/>
        </w:tblCellMar>
        <w:tblLook w:val="04A0"/>
      </w:tblPr>
      <w:tblGrid>
        <w:gridCol w:w="2660"/>
        <w:gridCol w:w="236"/>
        <w:gridCol w:w="6237"/>
        <w:gridCol w:w="614"/>
        <w:gridCol w:w="945"/>
        <w:gridCol w:w="3454"/>
        <w:gridCol w:w="2039"/>
        <w:gridCol w:w="3232"/>
        <w:gridCol w:w="2771"/>
        <w:gridCol w:w="2267"/>
        <w:gridCol w:w="236"/>
        <w:gridCol w:w="236"/>
        <w:gridCol w:w="236"/>
        <w:gridCol w:w="236"/>
        <w:gridCol w:w="236"/>
        <w:gridCol w:w="236"/>
        <w:gridCol w:w="236"/>
        <w:gridCol w:w="236"/>
        <w:gridCol w:w="236"/>
      </w:tblGrid>
      <w:tr w:rsidR="00425F86" w:rsidRPr="001771A6" w:rsidTr="00B351C2">
        <w:trPr>
          <w:gridAfter w:val="9"/>
          <w:wAfter w:w="2124" w:type="dxa"/>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bookmarkStart w:id="1" w:name="bfe221989d67034a1454f92a7f07b6220daa2321"/>
            <w:bookmarkStart w:id="2" w:name="1"/>
            <w:bookmarkEnd w:id="1"/>
            <w:bookmarkEnd w:id="2"/>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п</w:t>
            </w:r>
            <w:proofErr w:type="gramEnd"/>
            <w:r w:rsidRPr="001771A6">
              <w:rPr>
                <w:rFonts w:ascii="Times New Roman" w:hAnsi="Times New Roman" w:cs="Times New Roman"/>
                <w:sz w:val="24"/>
                <w:szCs w:val="24"/>
              </w:rPr>
              <w:t>/п</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урока</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Раздел, тема.</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Кол-во часов.</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BC2232" w:rsidP="00425F86">
            <w:pPr>
              <w:rPr>
                <w:rFonts w:ascii="Times New Roman" w:hAnsi="Times New Roman" w:cs="Times New Roman"/>
                <w:sz w:val="24"/>
                <w:szCs w:val="24"/>
              </w:rPr>
            </w:pPr>
            <w:r w:rsidRPr="001771A6">
              <w:rPr>
                <w:rFonts w:ascii="Times New Roman" w:hAnsi="Times New Roman" w:cs="Times New Roman"/>
                <w:sz w:val="24"/>
                <w:szCs w:val="24"/>
              </w:rPr>
              <w:t>дата</w:t>
            </w: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НРК.</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Вид и форма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(диагностика).</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Тип</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урока.</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Цифровые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образовательные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ресурсы.</w:t>
            </w:r>
          </w:p>
        </w:tc>
      </w:tr>
      <w:tr w:rsidR="00425F86" w:rsidRPr="001771A6" w:rsidTr="00B351C2">
        <w:trPr>
          <w:gridAfter w:val="9"/>
          <w:wAfter w:w="2124" w:type="dxa"/>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Введение. Литературный язык и язык художественной литературы.</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текста, литературная его обработка.</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усвоения новых знаний.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b/>
                <w:bCs/>
                <w:sz w:val="24"/>
                <w:szCs w:val="24"/>
              </w:rPr>
              <w:t>Функц</w:t>
            </w:r>
            <w:r w:rsidR="007C7C65" w:rsidRPr="001771A6">
              <w:rPr>
                <w:rFonts w:ascii="Times New Roman" w:hAnsi="Times New Roman" w:cs="Times New Roman"/>
                <w:b/>
                <w:bCs/>
                <w:sz w:val="24"/>
                <w:szCs w:val="24"/>
              </w:rPr>
              <w:t xml:space="preserve">иональные стили речи (22ч + </w:t>
            </w:r>
            <w:proofErr w:type="gramEnd"/>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2-3</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Официально-деловой стиль речи.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официально-делового текста.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Вводный контроль.</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Лексические, морфологические</w:t>
            </w:r>
            <w:r w:rsidRPr="001771A6">
              <w:rPr>
                <w:rFonts w:ascii="Times New Roman" w:hAnsi="Times New Roman" w:cs="Times New Roman"/>
                <w:sz w:val="24"/>
                <w:szCs w:val="24"/>
              </w:rPr>
              <w:t xml:space="preserve">, </w:t>
            </w:r>
            <w:r w:rsidRPr="001771A6">
              <w:rPr>
                <w:rFonts w:ascii="Times New Roman" w:hAnsi="Times New Roman" w:cs="Times New Roman"/>
                <w:i/>
                <w:sz w:val="24"/>
                <w:szCs w:val="24"/>
              </w:rPr>
              <w:t>синтаксические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i/>
                <w:sz w:val="24"/>
                <w:szCs w:val="24"/>
              </w:rPr>
              <w:t>особенности делового стиля</w:t>
            </w:r>
            <w:r w:rsidRPr="001771A6">
              <w:rPr>
                <w:rFonts w:ascii="Times New Roman" w:hAnsi="Times New Roman" w:cs="Times New Roman"/>
                <w:sz w:val="24"/>
                <w:szCs w:val="24"/>
              </w:rPr>
              <w:t>.</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Работа с деловым текстом.</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w:t>
            </w:r>
            <w:r w:rsidR="00465A68" w:rsidRPr="001771A6">
              <w:rPr>
                <w:rFonts w:ascii="Times New Roman" w:hAnsi="Times New Roman" w:cs="Times New Roman"/>
                <w:sz w:val="24"/>
                <w:szCs w:val="24"/>
              </w:rPr>
              <w:t>рр</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A68" w:rsidRPr="001771A6" w:rsidRDefault="00465A68" w:rsidP="00425F86">
            <w:pPr>
              <w:rPr>
                <w:rFonts w:ascii="Times New Roman" w:hAnsi="Times New Roman" w:cs="Times New Roman"/>
                <w:i/>
                <w:sz w:val="24"/>
                <w:szCs w:val="24"/>
              </w:rPr>
            </w:pPr>
            <w:r w:rsidRPr="001771A6">
              <w:rPr>
                <w:rFonts w:ascii="Times New Roman" w:hAnsi="Times New Roman" w:cs="Times New Roman"/>
                <w:i/>
                <w:sz w:val="24"/>
                <w:szCs w:val="24"/>
              </w:rPr>
              <w:t>сочинение</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Создание текстов официально-делового стиля.</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6-7</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Публицистический стиль речи.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Работа с публицистическим текстом.</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Репетитор по русскому языку. ЕГЭ 2012(компакт-диск).- М.: Кирилл и Мефодий, 2012 г.</w:t>
            </w: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8-9</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Средства эмоциональной выразительности в публицистическом стиле.</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Работа с публицистическим текстом, его анализ.</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10-12</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Жанры публицистического стиля.</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Создание собственного текста в жанре путевых записок или очерка.</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новых знаний.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13-15</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Устное выступление. Доклад. Дискуссия.</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Дискуссия» «Патриотизм: знак вопроса».</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новых знаний.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16-</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17</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Овладение культурой публичной речи.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Устное выступление «Нужно ли совершенствовать свою речь?»</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закрепления изученного.</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18-19</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A68" w:rsidRPr="001771A6" w:rsidRDefault="00465A68" w:rsidP="00425F86">
            <w:pPr>
              <w:rPr>
                <w:rFonts w:ascii="Times New Roman" w:hAnsi="Times New Roman" w:cs="Times New Roman"/>
                <w:sz w:val="24"/>
                <w:szCs w:val="24"/>
              </w:rPr>
            </w:pPr>
          </w:p>
          <w:p w:rsidR="00425F86" w:rsidRPr="001771A6" w:rsidRDefault="00465A68" w:rsidP="00465A68">
            <w:pPr>
              <w:rPr>
                <w:rFonts w:ascii="Times New Roman" w:hAnsi="Times New Roman" w:cs="Times New Roman"/>
                <w:sz w:val="24"/>
                <w:szCs w:val="24"/>
              </w:rPr>
            </w:pPr>
            <w:proofErr w:type="spellStart"/>
            <w:r w:rsidRPr="001771A6">
              <w:rPr>
                <w:rFonts w:ascii="Times New Roman" w:hAnsi="Times New Roman" w:cs="Times New Roman"/>
                <w:sz w:val="24"/>
                <w:szCs w:val="24"/>
              </w:rPr>
              <w:t>Рр</w:t>
            </w:r>
            <w:proofErr w:type="spellEnd"/>
            <w:r w:rsidRPr="001771A6">
              <w:rPr>
                <w:rFonts w:ascii="Times New Roman" w:hAnsi="Times New Roman" w:cs="Times New Roman"/>
                <w:sz w:val="24"/>
                <w:szCs w:val="24"/>
              </w:rPr>
              <w:t xml:space="preserve"> сочинение</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Сжатое изложение публицистического стиля с элементами сочинения.</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Развитие речи.</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Диктанты. Изложение.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Тренировочные упражнени</w:t>
            </w:r>
            <w:proofErr w:type="gramStart"/>
            <w:r w:rsidRPr="001771A6">
              <w:rPr>
                <w:rFonts w:ascii="Times New Roman" w:hAnsi="Times New Roman" w:cs="Times New Roman"/>
                <w:sz w:val="24"/>
                <w:szCs w:val="24"/>
              </w:rPr>
              <w:t>я(</w:t>
            </w:r>
            <w:proofErr w:type="gramEnd"/>
            <w:r w:rsidRPr="001771A6">
              <w:rPr>
                <w:rFonts w:ascii="Times New Roman" w:hAnsi="Times New Roman" w:cs="Times New Roman"/>
                <w:sz w:val="24"/>
                <w:szCs w:val="24"/>
              </w:rPr>
              <w:t>компакт-диск).- Волгоград: Учитель, 2008 г.</w:t>
            </w: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20-21</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i/>
                <w:sz w:val="24"/>
                <w:szCs w:val="24"/>
              </w:rPr>
              <w:t>Разговорная речь, сферы её использования, назначение</w:t>
            </w:r>
            <w:r w:rsidRPr="001771A6">
              <w:rPr>
                <w:rFonts w:ascii="Times New Roman" w:hAnsi="Times New Roman" w:cs="Times New Roman"/>
                <w:sz w:val="24"/>
                <w:szCs w:val="24"/>
              </w:rPr>
              <w:t>.</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Анализировать разговорную речь с точки зрения специфики использования в ней лексических, морфологических, синтаксических средств.</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новых знаний.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22-23</w:t>
            </w:r>
            <w:r w:rsidR="00465A68" w:rsidRPr="001771A6">
              <w:rPr>
                <w:rFonts w:ascii="Times New Roman" w:hAnsi="Times New Roman" w:cs="Times New Roman"/>
                <w:sz w:val="24"/>
                <w:szCs w:val="24"/>
              </w:rPr>
              <w:t>рр</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p>
          <w:p w:rsidR="00465A68" w:rsidRPr="001771A6" w:rsidRDefault="009648C4" w:rsidP="00425F86">
            <w:pPr>
              <w:rPr>
                <w:rFonts w:ascii="Times New Roman" w:hAnsi="Times New Roman" w:cs="Times New Roman"/>
                <w:i/>
                <w:sz w:val="24"/>
                <w:szCs w:val="24"/>
              </w:rPr>
            </w:pPr>
            <w:r w:rsidRPr="001771A6">
              <w:rPr>
                <w:rFonts w:ascii="Times New Roman" w:hAnsi="Times New Roman" w:cs="Times New Roman"/>
                <w:i/>
                <w:sz w:val="24"/>
                <w:szCs w:val="24"/>
              </w:rPr>
              <w:t>Тест</w:t>
            </w:r>
          </w:p>
          <w:p w:rsidR="00465A68" w:rsidRPr="001771A6" w:rsidRDefault="00465A68" w:rsidP="00425F86">
            <w:pPr>
              <w:rPr>
                <w:rFonts w:ascii="Times New Roman" w:hAnsi="Times New Roman" w:cs="Times New Roman"/>
                <w:i/>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Д/сочинение бытового характера.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 упр.№ 253).</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новых знаний.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627E7E" w:rsidP="00425F86">
            <w:pPr>
              <w:rPr>
                <w:rFonts w:ascii="Times New Roman" w:hAnsi="Times New Roman" w:cs="Times New Roman"/>
                <w:sz w:val="24"/>
                <w:szCs w:val="24"/>
              </w:rPr>
            </w:pPr>
            <w:proofErr w:type="gramStart"/>
            <w:r w:rsidRPr="001771A6">
              <w:rPr>
                <w:rFonts w:ascii="Times New Roman" w:hAnsi="Times New Roman" w:cs="Times New Roman"/>
                <w:b/>
                <w:bCs/>
                <w:sz w:val="24"/>
                <w:szCs w:val="24"/>
              </w:rPr>
              <w:t>Синтаксис и пунктуация(23</w:t>
            </w:r>
            <w:proofErr w:type="gramEnd"/>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24</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627E7E" w:rsidP="00425F86">
            <w:pPr>
              <w:rPr>
                <w:rFonts w:ascii="Times New Roman" w:hAnsi="Times New Roman" w:cs="Times New Roman"/>
                <w:sz w:val="24"/>
                <w:szCs w:val="24"/>
              </w:rPr>
            </w:pPr>
            <w:r w:rsidRPr="001771A6">
              <w:rPr>
                <w:rFonts w:ascii="Times New Roman" w:hAnsi="Times New Roman" w:cs="Times New Roman"/>
                <w:sz w:val="24"/>
                <w:szCs w:val="24"/>
              </w:rPr>
              <w:t>23</w:t>
            </w: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Простое предложение.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Способы выражения главных членов предложения.</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 стр. 6-7.</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Синтаксический разбор простого предложения.</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Уроки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Репетитор по русскому языку. ЕГЭ 2012(компакт-диск).- М.: Кирилл и Мефодий, 2012 г.</w:t>
            </w: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25-27</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Односоставные и двусоставные предложения.</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Синтаксический разбор простого предложения.</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Уроки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28-30</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Виды осложнения простого предложения.</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Синтаксический разбор простого предложения.</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Уроки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31</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3987" w:rsidRPr="001771A6" w:rsidRDefault="00A73987" w:rsidP="00425F86">
            <w:pPr>
              <w:rPr>
                <w:rFonts w:ascii="Times New Roman" w:hAnsi="Times New Roman" w:cs="Times New Roman"/>
                <w:sz w:val="24"/>
                <w:szCs w:val="24"/>
              </w:rPr>
            </w:pPr>
            <w:r w:rsidRPr="001771A6">
              <w:rPr>
                <w:rFonts w:ascii="Times New Roman" w:hAnsi="Times New Roman" w:cs="Times New Roman"/>
                <w:sz w:val="24"/>
                <w:szCs w:val="24"/>
              </w:rPr>
              <w:t>Контрольная работа. Тест.</w:t>
            </w:r>
          </w:p>
          <w:p w:rsidR="00425F86" w:rsidRPr="001771A6" w:rsidRDefault="00425F86" w:rsidP="00425F86">
            <w:pPr>
              <w:rPr>
                <w:rFonts w:ascii="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Контрольный диктант с  лексико-грамматическими  заданиями по теме «Простое предложение»</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контроля.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Диктанты. Изложение.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Тренировочные упражнени</w:t>
            </w:r>
            <w:proofErr w:type="gramStart"/>
            <w:r w:rsidRPr="001771A6">
              <w:rPr>
                <w:rFonts w:ascii="Times New Roman" w:hAnsi="Times New Roman" w:cs="Times New Roman"/>
                <w:sz w:val="24"/>
                <w:szCs w:val="24"/>
              </w:rPr>
              <w:t>я(</w:t>
            </w:r>
            <w:proofErr w:type="gramEnd"/>
            <w:r w:rsidRPr="001771A6">
              <w:rPr>
                <w:rFonts w:ascii="Times New Roman" w:hAnsi="Times New Roman" w:cs="Times New Roman"/>
                <w:sz w:val="24"/>
                <w:szCs w:val="24"/>
              </w:rPr>
              <w:t>компакт-диск).- Волгоград: Учитель, 2008 г.</w:t>
            </w: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32-37</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Типы сложных предложений.</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6</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 xml:space="preserve">. </w:t>
            </w:r>
            <w:r w:rsidRPr="001771A6">
              <w:rPr>
                <w:rFonts w:ascii="Times New Roman" w:hAnsi="Times New Roman" w:cs="Times New Roman"/>
                <w:sz w:val="24"/>
                <w:szCs w:val="24"/>
              </w:rPr>
              <w:lastRenderedPageBreak/>
              <w:t xml:space="preserve">Ю. </w:t>
            </w:r>
            <w:proofErr w:type="spellStart"/>
            <w:r w:rsidRPr="001771A6">
              <w:rPr>
                <w:rFonts w:ascii="Times New Roman" w:hAnsi="Times New Roman" w:cs="Times New Roman"/>
                <w:sz w:val="24"/>
                <w:szCs w:val="24"/>
              </w:rPr>
              <w:t>Либединский</w:t>
            </w:r>
            <w:proofErr w:type="spellEnd"/>
            <w:r w:rsidRPr="001771A6">
              <w:rPr>
                <w:rFonts w:ascii="Times New Roman" w:hAnsi="Times New Roman" w:cs="Times New Roman"/>
                <w:sz w:val="24"/>
                <w:szCs w:val="24"/>
              </w:rPr>
              <w:t xml:space="preserve"> «Неделя».</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Синтаксический разбор сложного предложения.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Конструирование сложных </w:t>
            </w:r>
            <w:r w:rsidRPr="001771A6">
              <w:rPr>
                <w:rFonts w:ascii="Times New Roman" w:hAnsi="Times New Roman" w:cs="Times New Roman"/>
                <w:sz w:val="24"/>
                <w:szCs w:val="24"/>
              </w:rPr>
              <w:lastRenderedPageBreak/>
              <w:t>предложений.</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Уроки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38-39</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Предложения с прямой речью, способы оформления чужой речи, цитирование.</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Синтаксический разбор предложения с прямой речью; конструирование предложений с прямой речью.</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Уроки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40-41</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Словосочетание и его виды.</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 xml:space="preserve">. Ю. </w:t>
            </w:r>
            <w:proofErr w:type="spellStart"/>
            <w:r w:rsidRPr="001771A6">
              <w:rPr>
                <w:rFonts w:ascii="Times New Roman" w:hAnsi="Times New Roman" w:cs="Times New Roman"/>
                <w:sz w:val="24"/>
                <w:szCs w:val="24"/>
              </w:rPr>
              <w:t>Либединский</w:t>
            </w:r>
            <w:proofErr w:type="spellEnd"/>
            <w:r w:rsidRPr="001771A6">
              <w:rPr>
                <w:rFonts w:ascii="Times New Roman" w:hAnsi="Times New Roman" w:cs="Times New Roman"/>
                <w:sz w:val="24"/>
                <w:szCs w:val="24"/>
              </w:rPr>
              <w:t xml:space="preserve"> «Неделя» стр. 35.</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Выполнять синтаксический разбор </w:t>
            </w:r>
            <w:proofErr w:type="spellStart"/>
            <w:r w:rsidRPr="001771A6">
              <w:rPr>
                <w:rFonts w:ascii="Times New Roman" w:hAnsi="Times New Roman" w:cs="Times New Roman"/>
                <w:sz w:val="24"/>
                <w:szCs w:val="24"/>
              </w:rPr>
              <w:t>словосочетания</w:t>
            </w:r>
            <w:proofErr w:type="gramStart"/>
            <w:r w:rsidRPr="001771A6">
              <w:rPr>
                <w:rFonts w:ascii="Times New Roman" w:hAnsi="Times New Roman" w:cs="Times New Roman"/>
                <w:sz w:val="24"/>
                <w:szCs w:val="24"/>
              </w:rPr>
              <w:t>;к</w:t>
            </w:r>
            <w:proofErr w:type="gramEnd"/>
            <w:r w:rsidRPr="001771A6">
              <w:rPr>
                <w:rFonts w:ascii="Times New Roman" w:hAnsi="Times New Roman" w:cs="Times New Roman"/>
                <w:sz w:val="24"/>
                <w:szCs w:val="24"/>
              </w:rPr>
              <w:t>онструировать</w:t>
            </w:r>
            <w:proofErr w:type="spellEnd"/>
            <w:r w:rsidRPr="001771A6">
              <w:rPr>
                <w:rFonts w:ascii="Times New Roman" w:hAnsi="Times New Roman" w:cs="Times New Roman"/>
                <w:sz w:val="24"/>
                <w:szCs w:val="24"/>
              </w:rPr>
              <w:t xml:space="preserve"> словосочетания разных способов связи.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Промежуточный  тест.</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Уроки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42</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Интонационное богатство русской речи.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Выполнять интонационный разбор  предложений разного  вида.</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43</w:t>
            </w:r>
            <w:r w:rsidR="00465A68" w:rsidRPr="001771A6">
              <w:rPr>
                <w:rFonts w:ascii="Times New Roman" w:hAnsi="Times New Roman" w:cs="Times New Roman"/>
                <w:sz w:val="24"/>
                <w:szCs w:val="24"/>
              </w:rPr>
              <w:t>рр</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A68" w:rsidRPr="001771A6" w:rsidRDefault="00465A68" w:rsidP="00465A68">
            <w:pPr>
              <w:rPr>
                <w:rFonts w:ascii="Times New Roman" w:hAnsi="Times New Roman" w:cs="Times New Roman"/>
                <w:i/>
                <w:sz w:val="24"/>
                <w:szCs w:val="24"/>
              </w:rPr>
            </w:pPr>
            <w:r w:rsidRPr="001771A6">
              <w:rPr>
                <w:rFonts w:ascii="Times New Roman" w:hAnsi="Times New Roman" w:cs="Times New Roman"/>
                <w:i/>
                <w:sz w:val="24"/>
                <w:szCs w:val="24"/>
              </w:rPr>
              <w:t>Сочинение</w:t>
            </w:r>
          </w:p>
          <w:p w:rsidR="00465A68" w:rsidRPr="001771A6" w:rsidRDefault="00465A68" w:rsidP="00465A68">
            <w:pPr>
              <w:rPr>
                <w:rFonts w:ascii="Times New Roman" w:hAnsi="Times New Roman" w:cs="Times New Roman"/>
                <w:i/>
                <w:sz w:val="24"/>
                <w:szCs w:val="24"/>
              </w:rPr>
            </w:pPr>
          </w:p>
          <w:p w:rsidR="00465A68" w:rsidRPr="001771A6" w:rsidRDefault="00465A68" w:rsidP="00465A68">
            <w:pPr>
              <w:rPr>
                <w:rFonts w:ascii="Times New Roman" w:hAnsi="Times New Roman" w:cs="Times New Roman"/>
                <w:i/>
                <w:sz w:val="24"/>
                <w:szCs w:val="24"/>
              </w:rPr>
            </w:pPr>
          </w:p>
          <w:p w:rsidR="00465A68" w:rsidRPr="001771A6" w:rsidRDefault="00465A68" w:rsidP="00465A68">
            <w:pPr>
              <w:rPr>
                <w:rFonts w:ascii="Times New Roman" w:hAnsi="Times New Roman" w:cs="Times New Roman"/>
                <w:i/>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М. </w:t>
            </w:r>
            <w:proofErr w:type="spellStart"/>
            <w:r w:rsidRPr="001771A6">
              <w:rPr>
                <w:rFonts w:ascii="Times New Roman" w:hAnsi="Times New Roman" w:cs="Times New Roman"/>
                <w:sz w:val="24"/>
                <w:szCs w:val="24"/>
              </w:rPr>
              <w:t>Гроссман</w:t>
            </w:r>
            <w:proofErr w:type="spellEnd"/>
            <w:r w:rsidRPr="001771A6">
              <w:rPr>
                <w:rFonts w:ascii="Times New Roman" w:hAnsi="Times New Roman" w:cs="Times New Roman"/>
                <w:sz w:val="24"/>
                <w:szCs w:val="24"/>
              </w:rPr>
              <w:t xml:space="preserve"> «Камень-обманка» стр. 46.</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Выполнять пунктуационный разбор предложений.</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44-45</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Синтаксическая синонимия как источник богатства и выразительности русской речи.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Синтаксический анализ предложений.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Использовать в практике устной и письменной речи синонимические конструкции.</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обобщающего повторения.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46</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Контрольный диктант с лексико-грамматическими заданиями.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Контрольный диктант с лексико-грамматическими заданиями.</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контроля.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Диктанты. Изложение.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Тренировочные упражнени</w:t>
            </w:r>
            <w:proofErr w:type="gramStart"/>
            <w:r w:rsidRPr="001771A6">
              <w:rPr>
                <w:rFonts w:ascii="Times New Roman" w:hAnsi="Times New Roman" w:cs="Times New Roman"/>
                <w:sz w:val="24"/>
                <w:szCs w:val="24"/>
              </w:rPr>
              <w:t>я(</w:t>
            </w:r>
            <w:proofErr w:type="gramEnd"/>
            <w:r w:rsidRPr="001771A6">
              <w:rPr>
                <w:rFonts w:ascii="Times New Roman" w:hAnsi="Times New Roman" w:cs="Times New Roman"/>
                <w:sz w:val="24"/>
                <w:szCs w:val="24"/>
              </w:rPr>
              <w:t>компакт-диск).- Волгоград: Учитель, 2008 г.</w:t>
            </w: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Язык художественной литературы (10 ч).</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47</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Общая характеристика художественного стиля.</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П. </w:t>
            </w:r>
            <w:proofErr w:type="spellStart"/>
            <w:r w:rsidRPr="001771A6">
              <w:rPr>
                <w:rFonts w:ascii="Times New Roman" w:hAnsi="Times New Roman" w:cs="Times New Roman"/>
                <w:sz w:val="24"/>
                <w:szCs w:val="24"/>
              </w:rPr>
              <w:t>Смычагин</w:t>
            </w:r>
            <w:proofErr w:type="spellEnd"/>
            <w:r w:rsidRPr="001771A6">
              <w:rPr>
                <w:rFonts w:ascii="Times New Roman" w:hAnsi="Times New Roman" w:cs="Times New Roman"/>
                <w:sz w:val="24"/>
                <w:szCs w:val="24"/>
              </w:rPr>
              <w:t xml:space="preserve"> «Тихий гром» стр. 256-259.</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текста.</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Репетитор по русскому языку. ЕГЭ 2012(компакт-диск).- М.: Кирилл и Мефодий, 2012 г.</w:t>
            </w: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48-49</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i/>
                <w:sz w:val="24"/>
                <w:szCs w:val="24"/>
              </w:rPr>
              <w:t>Язык как первоэлемент художественной литературы</w:t>
            </w:r>
            <w:r w:rsidRPr="001771A6">
              <w:rPr>
                <w:rFonts w:ascii="Times New Roman" w:hAnsi="Times New Roman" w:cs="Times New Roman"/>
                <w:sz w:val="24"/>
                <w:szCs w:val="24"/>
              </w:rPr>
              <w:t>.</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текста с точки зрения темы, идеи, использованных изобразительно-выразительных средств.</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50-51</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Источники богатства и выразительности русской речи.</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М. </w:t>
            </w:r>
            <w:proofErr w:type="spellStart"/>
            <w:r w:rsidRPr="001771A6">
              <w:rPr>
                <w:rFonts w:ascii="Times New Roman" w:hAnsi="Times New Roman" w:cs="Times New Roman"/>
                <w:sz w:val="24"/>
                <w:szCs w:val="24"/>
              </w:rPr>
              <w:t>Гроссман</w:t>
            </w:r>
            <w:proofErr w:type="spellEnd"/>
            <w:r w:rsidRPr="001771A6">
              <w:rPr>
                <w:rFonts w:ascii="Times New Roman" w:hAnsi="Times New Roman" w:cs="Times New Roman"/>
                <w:sz w:val="24"/>
                <w:szCs w:val="24"/>
              </w:rPr>
              <w:t xml:space="preserve"> «Язык – у камня, и язык – у стога» стр. 335.</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текста с точки зрения темы, идеи, использованных изобразительно-выразительных средств.</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Повторительно-обобщающий.</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52-54</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Основные виды тропов, их использование мастерами художественного слова.</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Стр. 292-302.</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текста с точки зрения темы, идеи, использованных изобразительно-выразительных средств.</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Повторительно-обобщающие.</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55-56</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Контрольная работа.</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Литература России. Южный Урал. 10-11 </w:t>
            </w:r>
            <w:proofErr w:type="spellStart"/>
            <w:r w:rsidRPr="001771A6">
              <w:rPr>
                <w:rFonts w:ascii="Times New Roman" w:hAnsi="Times New Roman" w:cs="Times New Roman"/>
                <w:sz w:val="24"/>
                <w:szCs w:val="24"/>
              </w:rPr>
              <w:t>кл</w:t>
            </w:r>
            <w:proofErr w:type="spellEnd"/>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Стр. 292-302.</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Анализ фрагмента художественного текста или анализ текста лирического произведения.</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контроля.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Общие сведения о языке (11 ч).</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57-58</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Язык как система. Основные уровни языка</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Работа с текстом.</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Повторительно-обобщающие.</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59-60</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Нормы современного русского литературного языка.</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Извлекать необходимую информацию из справочной литературы.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Создание рефератов на тему «Выдающиеся учёные-русисты».</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61-62</w:t>
            </w:r>
            <w:r w:rsidR="00465A68" w:rsidRPr="001771A6">
              <w:rPr>
                <w:rFonts w:ascii="Times New Roman" w:hAnsi="Times New Roman" w:cs="Times New Roman"/>
                <w:sz w:val="24"/>
                <w:szCs w:val="24"/>
              </w:rPr>
              <w:t>рр</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A68" w:rsidRPr="001771A6" w:rsidRDefault="00465A68" w:rsidP="00425F86">
            <w:pPr>
              <w:rPr>
                <w:rFonts w:ascii="Times New Roman" w:hAnsi="Times New Roman" w:cs="Times New Roman"/>
                <w:i/>
                <w:sz w:val="24"/>
                <w:szCs w:val="24"/>
              </w:rPr>
            </w:pPr>
          </w:p>
          <w:p w:rsidR="00425F86" w:rsidRPr="001771A6" w:rsidRDefault="00465A68" w:rsidP="00425F86">
            <w:pPr>
              <w:rPr>
                <w:rFonts w:ascii="Times New Roman" w:hAnsi="Times New Roman" w:cs="Times New Roman"/>
                <w:i/>
                <w:sz w:val="24"/>
                <w:szCs w:val="24"/>
              </w:rPr>
            </w:pPr>
            <w:r w:rsidRPr="001771A6">
              <w:rPr>
                <w:rFonts w:ascii="Times New Roman" w:hAnsi="Times New Roman" w:cs="Times New Roman"/>
                <w:i/>
                <w:sz w:val="24"/>
                <w:szCs w:val="24"/>
              </w:rPr>
              <w:t>сочинение</w:t>
            </w:r>
            <w:r w:rsidR="00425F86" w:rsidRPr="001771A6">
              <w:rPr>
                <w:rFonts w:ascii="Times New Roman" w:hAnsi="Times New Roman" w:cs="Times New Roman"/>
                <w:i/>
                <w:sz w:val="24"/>
                <w:szCs w:val="24"/>
              </w:rPr>
              <w:t>.</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Извлекать необходимую информацию из справочной литературы.</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63-64</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Роль мастеров художественного слова в становлении, развитии и совершенствовании языковых норм.</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Защита рефератов «Выдающиеся ученые-русисты».</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65</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i/>
                <w:sz w:val="24"/>
                <w:szCs w:val="24"/>
              </w:rPr>
            </w:pPr>
            <w:r w:rsidRPr="001771A6">
              <w:rPr>
                <w:rFonts w:ascii="Times New Roman" w:hAnsi="Times New Roman" w:cs="Times New Roman"/>
                <w:i/>
                <w:sz w:val="24"/>
                <w:szCs w:val="24"/>
              </w:rPr>
              <w:t>Контрольная работа по теме «Выдающиеся учёные-русисты».</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Защита рефератов «Выдающиеся ученые-русисты».</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Урок контроля.</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r w:rsidR="003E7972" w:rsidRPr="001771A6" w:rsidTr="00B351C2">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66-68</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Итоговая контрольная работа.</w:t>
            </w:r>
          </w:p>
        </w:tc>
        <w:tc>
          <w:tcPr>
            <w:tcW w:w="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3</w:t>
            </w:r>
          </w:p>
        </w:tc>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3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25F86" w:rsidRPr="001771A6" w:rsidRDefault="00425F86" w:rsidP="00425F86">
            <w:pPr>
              <w:rPr>
                <w:rFonts w:ascii="Times New Roman" w:hAnsi="Times New Roman" w:cs="Times New Roman"/>
                <w:sz w:val="24"/>
                <w:szCs w:val="24"/>
              </w:rPr>
            </w:pP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Тест в формате ЕГЭ.</w:t>
            </w:r>
          </w:p>
        </w:tc>
        <w:tc>
          <w:tcPr>
            <w:tcW w:w="2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Контроль ЗУН.</w:t>
            </w:r>
          </w:p>
        </w:tc>
        <w:tc>
          <w:tcPr>
            <w:tcW w:w="2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c>
          <w:tcPr>
            <w:tcW w:w="236" w:type="dxa"/>
            <w:vAlign w:val="center"/>
            <w:hideMark/>
          </w:tcPr>
          <w:p w:rsidR="00425F86" w:rsidRPr="001771A6" w:rsidRDefault="00425F86" w:rsidP="00425F86">
            <w:pPr>
              <w:rPr>
                <w:rFonts w:ascii="Times New Roman" w:hAnsi="Times New Roman" w:cs="Times New Roman"/>
                <w:sz w:val="24"/>
                <w:szCs w:val="24"/>
              </w:rPr>
            </w:pPr>
          </w:p>
        </w:tc>
      </w:tr>
    </w:tbl>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Количество письменных работ.</w:t>
      </w:r>
    </w:p>
    <w:tbl>
      <w:tblPr>
        <w:tblW w:w="11640" w:type="dxa"/>
        <w:tblCellMar>
          <w:left w:w="0" w:type="dxa"/>
          <w:right w:w="0" w:type="dxa"/>
        </w:tblCellMar>
        <w:tblLook w:val="04A0"/>
      </w:tblPr>
      <w:tblGrid>
        <w:gridCol w:w="1648"/>
        <w:gridCol w:w="3366"/>
        <w:gridCol w:w="3108"/>
        <w:gridCol w:w="3518"/>
      </w:tblGrid>
      <w:tr w:rsidR="00425F86" w:rsidRPr="001771A6" w:rsidTr="00FA37B5">
        <w:tc>
          <w:tcPr>
            <w:tcW w:w="1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bookmarkStart w:id="3" w:name="25d3484f3fc3df54669bd9338d47b748dd28e8d7"/>
            <w:bookmarkStart w:id="4" w:name="3"/>
            <w:bookmarkEnd w:id="3"/>
            <w:bookmarkEnd w:id="4"/>
          </w:p>
        </w:tc>
        <w:tc>
          <w:tcPr>
            <w:tcW w:w="3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Диктанты</w:t>
            </w:r>
          </w:p>
        </w:tc>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A68" w:rsidRPr="001771A6" w:rsidRDefault="00465A68" w:rsidP="00425F86">
            <w:pPr>
              <w:rPr>
                <w:rFonts w:ascii="Times New Roman" w:hAnsi="Times New Roman" w:cs="Times New Roman"/>
                <w:sz w:val="24"/>
                <w:szCs w:val="24"/>
              </w:rPr>
            </w:pPr>
            <w:r w:rsidRPr="001771A6">
              <w:rPr>
                <w:rFonts w:ascii="Times New Roman" w:hAnsi="Times New Roman" w:cs="Times New Roman"/>
                <w:sz w:val="24"/>
                <w:szCs w:val="24"/>
              </w:rPr>
              <w:t xml:space="preserve"> Тест</w:t>
            </w:r>
            <w:r w:rsidR="00EE21C0" w:rsidRPr="001771A6">
              <w:rPr>
                <w:rFonts w:ascii="Times New Roman" w:hAnsi="Times New Roman" w:cs="Times New Roman"/>
                <w:sz w:val="24"/>
                <w:szCs w:val="24"/>
              </w:rPr>
              <w:t>ы</w:t>
            </w:r>
          </w:p>
        </w:tc>
        <w:tc>
          <w:tcPr>
            <w:tcW w:w="3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Сочинения</w:t>
            </w:r>
          </w:p>
        </w:tc>
      </w:tr>
      <w:tr w:rsidR="00425F86" w:rsidRPr="001771A6" w:rsidTr="00FA37B5">
        <w:tc>
          <w:tcPr>
            <w:tcW w:w="1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I четверть</w:t>
            </w:r>
          </w:p>
        </w:tc>
        <w:tc>
          <w:tcPr>
            <w:tcW w:w="3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w:t>
            </w:r>
          </w:p>
        </w:tc>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425F86" w:rsidRPr="001771A6" w:rsidTr="00FA37B5">
        <w:tc>
          <w:tcPr>
            <w:tcW w:w="1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II четверть</w:t>
            </w:r>
          </w:p>
        </w:tc>
        <w:tc>
          <w:tcPr>
            <w:tcW w:w="3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w:t>
            </w:r>
          </w:p>
        </w:tc>
        <w:tc>
          <w:tcPr>
            <w:tcW w:w="3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425F86" w:rsidRPr="001771A6" w:rsidTr="00FA37B5">
        <w:tc>
          <w:tcPr>
            <w:tcW w:w="1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III четверть</w:t>
            </w:r>
          </w:p>
        </w:tc>
        <w:tc>
          <w:tcPr>
            <w:tcW w:w="3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w:t>
            </w:r>
          </w:p>
        </w:tc>
        <w:tc>
          <w:tcPr>
            <w:tcW w:w="3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425F86" w:rsidRPr="001771A6" w:rsidTr="00FA37B5">
        <w:tc>
          <w:tcPr>
            <w:tcW w:w="1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IV четверть</w:t>
            </w:r>
          </w:p>
        </w:tc>
        <w:tc>
          <w:tcPr>
            <w:tcW w:w="3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w:t>
            </w:r>
          </w:p>
        </w:tc>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w:t>
            </w:r>
          </w:p>
        </w:tc>
        <w:tc>
          <w:tcPr>
            <w:tcW w:w="3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r w:rsidR="00425F86" w:rsidRPr="001771A6" w:rsidTr="00FA37B5">
        <w:tc>
          <w:tcPr>
            <w:tcW w:w="1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Год</w:t>
            </w:r>
          </w:p>
        </w:tc>
        <w:tc>
          <w:tcPr>
            <w:tcW w:w="3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c>
          <w:tcPr>
            <w:tcW w:w="3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5F86" w:rsidRPr="001771A6" w:rsidRDefault="00425F86" w:rsidP="00425F86">
            <w:pPr>
              <w:rPr>
                <w:rFonts w:ascii="Times New Roman" w:hAnsi="Times New Roman" w:cs="Times New Roman"/>
                <w:sz w:val="24"/>
                <w:szCs w:val="24"/>
              </w:rPr>
            </w:pPr>
          </w:p>
        </w:tc>
      </w:tr>
    </w:tbl>
    <w:p w:rsidR="00425F86" w:rsidRPr="001771A6" w:rsidRDefault="00425F86" w:rsidP="00425F86">
      <w:pPr>
        <w:rPr>
          <w:rFonts w:ascii="Times New Roman" w:hAnsi="Times New Roman" w:cs="Times New Roman"/>
          <w:b/>
          <w:bCs/>
          <w:sz w:val="24"/>
          <w:szCs w:val="24"/>
        </w:rPr>
      </w:pPr>
      <w:r w:rsidRPr="001771A6">
        <w:rPr>
          <w:rFonts w:ascii="Times New Roman" w:hAnsi="Times New Roman" w:cs="Times New Roman"/>
          <w:b/>
          <w:bCs/>
          <w:sz w:val="24"/>
          <w:szCs w:val="24"/>
        </w:rPr>
        <w:t>           </w:t>
      </w: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b/>
          <w:bCs/>
          <w:sz w:val="24"/>
          <w:szCs w:val="24"/>
        </w:rPr>
      </w:pPr>
    </w:p>
    <w:p w:rsidR="00412CD3" w:rsidRPr="001771A6" w:rsidRDefault="00412CD3" w:rsidP="00425F86">
      <w:pPr>
        <w:rPr>
          <w:rFonts w:ascii="Times New Roman" w:hAnsi="Times New Roman" w:cs="Times New Roman"/>
          <w:sz w:val="24"/>
          <w:szCs w:val="24"/>
        </w:rPr>
      </w:pP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Требования к знаниям, умениям и навыкам учащихся по русскому языку за курс XI класса.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lastRenderedPageBreak/>
        <w:t>должны знать:</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связь языка и истории, культуры русского и других народов;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смысл понятий: речевая ситуация и ее компоненты, литературный язык, языковая норма, культура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основные единицы и уровни языка, их признаки и взаимосвязь;</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должны уметь:</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анализировать языковые единицы с точки зрения правильности, точности и уместности их употребления;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проводить лингвистический анализ текстов различных функциональных стилей и разновидностей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использовать основные виды чтения (ознакомительно-изучающее, ознакомительн</w:t>
      </w:r>
      <w:proofErr w:type="gramStart"/>
      <w:r w:rsidRPr="001771A6">
        <w:rPr>
          <w:rFonts w:ascii="Times New Roman" w:hAnsi="Times New Roman" w:cs="Times New Roman"/>
          <w:sz w:val="24"/>
          <w:szCs w:val="24"/>
        </w:rPr>
        <w:t>о-</w:t>
      </w:r>
      <w:proofErr w:type="gramEnd"/>
      <w:r w:rsidRPr="001771A6">
        <w:rPr>
          <w:rFonts w:ascii="Times New Roman" w:hAnsi="Times New Roman" w:cs="Times New Roman"/>
          <w:sz w:val="24"/>
          <w:szCs w:val="24"/>
        </w:rPr>
        <w:t xml:space="preserve"> реферативное и др.) в зависимости от коммуникативной задачи;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 общения;</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        соблюдать в практике письма орфографические и </w:t>
      </w:r>
      <w:proofErr w:type="spellStart"/>
      <w:r w:rsidRPr="001771A6">
        <w:rPr>
          <w:rFonts w:ascii="Times New Roman" w:hAnsi="Times New Roman" w:cs="Times New Roman"/>
          <w:sz w:val="24"/>
          <w:szCs w:val="24"/>
        </w:rPr>
        <w:t>пунктиационные</w:t>
      </w:r>
      <w:proofErr w:type="spellEnd"/>
      <w:r w:rsidRPr="001771A6">
        <w:rPr>
          <w:rFonts w:ascii="Times New Roman" w:hAnsi="Times New Roman" w:cs="Times New Roman"/>
          <w:sz w:val="24"/>
          <w:szCs w:val="24"/>
        </w:rPr>
        <w:t xml:space="preserve"> нормы современного русского литературного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использовать основные приемы информационной переработки устного и письменного текста;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владеть: коммуникативной, языковедческой и </w:t>
      </w:r>
      <w:proofErr w:type="spellStart"/>
      <w:r w:rsidRPr="001771A6">
        <w:rPr>
          <w:rFonts w:ascii="Times New Roman" w:hAnsi="Times New Roman" w:cs="Times New Roman"/>
          <w:sz w:val="24"/>
          <w:szCs w:val="24"/>
        </w:rPr>
        <w:t>культуроведческой</w:t>
      </w:r>
      <w:proofErr w:type="spellEnd"/>
      <w:r w:rsidRPr="001771A6">
        <w:rPr>
          <w:rFonts w:ascii="Times New Roman" w:hAnsi="Times New Roman" w:cs="Times New Roman"/>
          <w:sz w:val="24"/>
          <w:szCs w:val="24"/>
        </w:rPr>
        <w:t xml:space="preserve"> компетенциями;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использовать приобретенные знания, умения в практической деятельности и повседневной жизни: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        для осознания русского языка как духовной, нравственной и культурной ценности народа; приобщения к ценностям национальной и мировой культуры;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самообразования и активного участия в производственной, культурной и общественной жизни государства.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Критерии оценивания.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                                                   Нормы оценки знаний,  умений и навыков учащихся  по русскому языку.</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«Нормы оценки...» призваны обеспечивать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Оценка устных ответов учащихся.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w:t>
      </w:r>
      <w:r w:rsidRPr="001771A6">
        <w:rPr>
          <w:rFonts w:ascii="Times New Roman" w:hAnsi="Times New Roman" w:cs="Times New Roman"/>
          <w:sz w:val="24"/>
          <w:szCs w:val="24"/>
        </w:rPr>
        <w:lastRenderedPageBreak/>
        <w:t>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«3» ставится, если ученик обнаруживает знание и понимание основных положений данной темы, но: 1</w:t>
      </w:r>
      <w:proofErr w:type="gramStart"/>
      <w:r w:rsidRPr="001771A6">
        <w:rPr>
          <w:rFonts w:ascii="Times New Roman" w:hAnsi="Times New Roman" w:cs="Times New Roman"/>
          <w:sz w:val="24"/>
          <w:szCs w:val="24"/>
        </w:rPr>
        <w:t xml:space="preserve"> )</w:t>
      </w:r>
      <w:proofErr w:type="gramEnd"/>
      <w:r w:rsidRPr="001771A6">
        <w:rPr>
          <w:rFonts w:ascii="Times New Roman" w:hAnsi="Times New Roman" w:cs="Times New Roman"/>
          <w:sz w:val="24"/>
          <w:szCs w:val="24"/>
        </w:rPr>
        <w:t xml:space="preserve"> излагает материал неполно и допускает неточности</w:t>
      </w:r>
      <w:r w:rsidRPr="001771A6">
        <w:rPr>
          <w:rFonts w:ascii="Times New Roman" w:hAnsi="Times New Roman" w:cs="Times New Roman"/>
          <w:i/>
          <w:iCs/>
          <w:sz w:val="24"/>
          <w:szCs w:val="24"/>
        </w:rPr>
        <w:t> к</w:t>
      </w:r>
      <w:r w:rsidRPr="001771A6">
        <w:rPr>
          <w:rFonts w:ascii="Times New Roman" w:hAnsi="Times New Roman" w:cs="Times New Roman"/>
          <w:sz w:val="24"/>
          <w:szCs w:val="24"/>
        </w:rPr>
        <w:t>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«1» ставится, если ученик обнаруживает полное незнание или непонимание материала.</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w:t>
      </w:r>
      <w:r w:rsidRPr="001771A6">
        <w:rPr>
          <w:rFonts w:ascii="Times New Roman" w:hAnsi="Times New Roman" w:cs="Times New Roman"/>
          <w:b/>
          <w:bCs/>
          <w:sz w:val="24"/>
          <w:szCs w:val="24"/>
        </w:rPr>
        <w:t>поурочный</w:t>
      </w:r>
      <w:r w:rsidRPr="001771A6">
        <w:rPr>
          <w:rFonts w:ascii="Times New Roman" w:hAnsi="Times New Roman" w:cs="Times New Roman"/>
          <w:sz w:val="24"/>
          <w:szCs w:val="24"/>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Оценка диктантов.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Диктант — одна из основных форм проверки орфографической и пунктуационной грамотности.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Для диктантов целесообразно использовать</w:t>
      </w:r>
      <w:r w:rsidRPr="001771A6">
        <w:rPr>
          <w:rFonts w:ascii="Times New Roman" w:hAnsi="Times New Roman" w:cs="Times New Roman"/>
          <w:b/>
          <w:bCs/>
          <w:sz w:val="24"/>
          <w:szCs w:val="24"/>
        </w:rPr>
        <w:t> связные</w:t>
      </w:r>
      <w:r w:rsidRPr="001771A6">
        <w:rPr>
          <w:rFonts w:ascii="Times New Roman" w:hAnsi="Times New Roman" w:cs="Times New Roman"/>
          <w:sz w:val="24"/>
          <w:szCs w:val="24"/>
        </w:rPr>
        <w:t> тексты, которые должны отвечать нормам современного литературного языка, быть доступными по содержанию учащимся данного класса.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Объем диктанта устанавливается: для V класса — 90 — 100 слов, для VI класса — 100—1 10, для VII класса — 1 10—120, для VIII класса — 120—150,</w:t>
      </w:r>
      <w:r w:rsidRPr="001771A6">
        <w:rPr>
          <w:rFonts w:ascii="Times New Roman" w:hAnsi="Times New Roman" w:cs="Times New Roman"/>
          <w:b/>
          <w:bCs/>
          <w:sz w:val="24"/>
          <w:szCs w:val="24"/>
        </w:rPr>
        <w:t> для XI класса — 150—170 слов. (При подсчете слов учитываются как самостоятельные, так и служебные слова.)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Контрольный словарный диктант</w:t>
      </w:r>
      <w:r w:rsidRPr="001771A6">
        <w:rPr>
          <w:rFonts w:ascii="Times New Roman" w:hAnsi="Times New Roman" w:cs="Times New Roman"/>
          <w:sz w:val="24"/>
          <w:szCs w:val="24"/>
        </w:rPr>
        <w:t xml:space="preserve"> проверяет усвоение слов с непроверяемыми и </w:t>
      </w:r>
      <w:proofErr w:type="spellStart"/>
      <w:r w:rsidRPr="001771A6">
        <w:rPr>
          <w:rFonts w:ascii="Times New Roman" w:hAnsi="Times New Roman" w:cs="Times New Roman"/>
          <w:sz w:val="24"/>
          <w:szCs w:val="24"/>
        </w:rPr>
        <w:t>труднопроверяемыми</w:t>
      </w:r>
      <w:proofErr w:type="spellEnd"/>
      <w:r w:rsidRPr="001771A6">
        <w:rPr>
          <w:rFonts w:ascii="Times New Roman" w:hAnsi="Times New Roman" w:cs="Times New Roman"/>
          <w:sz w:val="24"/>
          <w:szCs w:val="24"/>
        </w:rPr>
        <w:t xml:space="preserve"> орфограммами. Он может состоять из следующего количества слов: для V класса — 15—20, для VI класса — 20—25, для VII класса — 25*^30, для VIII класса — 30—35,</w:t>
      </w:r>
      <w:r w:rsidRPr="001771A6">
        <w:rPr>
          <w:rFonts w:ascii="Times New Roman" w:hAnsi="Times New Roman" w:cs="Times New Roman"/>
          <w:b/>
          <w:bCs/>
          <w:sz w:val="24"/>
          <w:szCs w:val="24"/>
        </w:rPr>
        <w:t> для XI класса — 35—40.</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1771A6">
        <w:rPr>
          <w:rFonts w:ascii="Times New Roman" w:hAnsi="Times New Roman" w:cs="Times New Roman"/>
          <w:sz w:val="24"/>
          <w:szCs w:val="24"/>
        </w:rPr>
        <w:t>пунктограммы</w:t>
      </w:r>
      <w:proofErr w:type="spellEnd"/>
      <w:r w:rsidRPr="001771A6">
        <w:rPr>
          <w:rFonts w:ascii="Times New Roman" w:hAnsi="Times New Roman" w:cs="Times New Roman"/>
          <w:sz w:val="24"/>
          <w:szCs w:val="24"/>
        </w:rPr>
        <w:t xml:space="preserve"> этой темы, а также обеспечивать </w:t>
      </w:r>
      <w:r w:rsidRPr="001771A6">
        <w:rPr>
          <w:rFonts w:ascii="Times New Roman" w:hAnsi="Times New Roman" w:cs="Times New Roman"/>
          <w:sz w:val="24"/>
          <w:szCs w:val="24"/>
        </w:rPr>
        <w:lastRenderedPageBreak/>
        <w:t>выявление прочности ранее приобретенных навыков.</w:t>
      </w:r>
      <w:r w:rsidRPr="001771A6">
        <w:rPr>
          <w:rFonts w:ascii="Times New Roman" w:hAnsi="Times New Roman" w:cs="Times New Roman"/>
          <w:b/>
          <w:bCs/>
          <w:sz w:val="24"/>
          <w:szCs w:val="24"/>
        </w:rPr>
        <w:t> Итоговые диктанты,</w:t>
      </w:r>
      <w:r w:rsidRPr="001771A6">
        <w:rPr>
          <w:rFonts w:ascii="Times New Roman" w:hAnsi="Times New Roman" w:cs="Times New Roman"/>
          <w:sz w:val="24"/>
          <w:szCs w:val="24"/>
        </w:rPr>
        <w:t> проводимые в конце четверти и года, проверяют подготовку учащихся, как правило, по всем изученным темам.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Для контрольных диктантов</w:t>
      </w:r>
      <w:r w:rsidRPr="001771A6">
        <w:rPr>
          <w:rFonts w:ascii="Times New Roman" w:hAnsi="Times New Roman" w:cs="Times New Roman"/>
          <w:sz w:val="24"/>
          <w:szCs w:val="24"/>
        </w:rPr>
        <w:t xml:space="preserve"> следует подбирать такие тексты, в которых изучаемые в данной теме орфограммы и </w:t>
      </w:r>
      <w:proofErr w:type="spellStart"/>
      <w:r w:rsidRPr="001771A6">
        <w:rPr>
          <w:rFonts w:ascii="Times New Roman" w:hAnsi="Times New Roman" w:cs="Times New Roman"/>
          <w:sz w:val="24"/>
          <w:szCs w:val="24"/>
        </w:rPr>
        <w:t>пунктограммы</w:t>
      </w:r>
      <w:proofErr w:type="spellEnd"/>
      <w:r w:rsidRPr="001771A6">
        <w:rPr>
          <w:rFonts w:ascii="Times New Roman" w:hAnsi="Times New Roman" w:cs="Times New Roman"/>
          <w:sz w:val="24"/>
          <w:szCs w:val="24"/>
        </w:rPr>
        <w:t xml:space="preserve"> были бы представлены не менее 2 — 3 случаями. Из изученных ранее орфограмм и </w:t>
      </w:r>
      <w:proofErr w:type="spellStart"/>
      <w:r w:rsidRPr="001771A6">
        <w:rPr>
          <w:rFonts w:ascii="Times New Roman" w:hAnsi="Times New Roman" w:cs="Times New Roman"/>
          <w:sz w:val="24"/>
          <w:szCs w:val="24"/>
        </w:rPr>
        <w:t>пунктограмм</w:t>
      </w:r>
      <w:proofErr w:type="spellEnd"/>
      <w:r w:rsidRPr="001771A6">
        <w:rPr>
          <w:rFonts w:ascii="Times New Roman" w:hAnsi="Times New Roman" w:cs="Times New Roman"/>
          <w:sz w:val="24"/>
          <w:szCs w:val="24"/>
        </w:rPr>
        <w:t xml:space="preserve"> включаются основные: они должны быть представлены 1—3 случаями. </w:t>
      </w:r>
      <w:proofErr w:type="gramStart"/>
      <w:r w:rsidRPr="001771A6">
        <w:rPr>
          <w:rFonts w:ascii="Times New Roman" w:hAnsi="Times New Roman" w:cs="Times New Roman"/>
          <w:sz w:val="24"/>
          <w:szCs w:val="24"/>
        </w:rPr>
        <w:t xml:space="preserve">В целом количество проверяемых орфограмм и </w:t>
      </w:r>
      <w:proofErr w:type="spellStart"/>
      <w:r w:rsidRPr="001771A6">
        <w:rPr>
          <w:rFonts w:ascii="Times New Roman" w:hAnsi="Times New Roman" w:cs="Times New Roman"/>
          <w:sz w:val="24"/>
          <w:szCs w:val="24"/>
        </w:rPr>
        <w:t>пунктограмм</w:t>
      </w:r>
      <w:proofErr w:type="spellEnd"/>
      <w:r w:rsidRPr="001771A6">
        <w:rPr>
          <w:rFonts w:ascii="Times New Roman" w:hAnsi="Times New Roman" w:cs="Times New Roman"/>
          <w:sz w:val="24"/>
          <w:szCs w:val="24"/>
        </w:rPr>
        <w:t xml:space="preserve"> не должно превышать в V классе — 12 различных орфограмм и 2 — 3 </w:t>
      </w:r>
      <w:proofErr w:type="spellStart"/>
      <w:r w:rsidRPr="001771A6">
        <w:rPr>
          <w:rFonts w:ascii="Times New Roman" w:hAnsi="Times New Roman" w:cs="Times New Roman"/>
          <w:sz w:val="24"/>
          <w:szCs w:val="24"/>
        </w:rPr>
        <w:t>пунктограмм</w:t>
      </w:r>
      <w:proofErr w:type="spellEnd"/>
      <w:r w:rsidRPr="001771A6">
        <w:rPr>
          <w:rFonts w:ascii="Times New Roman" w:hAnsi="Times New Roman" w:cs="Times New Roman"/>
          <w:sz w:val="24"/>
          <w:szCs w:val="24"/>
        </w:rPr>
        <w:t xml:space="preserve">, в VI классе — 16 различных орфограмм и 3—4 </w:t>
      </w:r>
      <w:proofErr w:type="spellStart"/>
      <w:r w:rsidRPr="001771A6">
        <w:rPr>
          <w:rFonts w:ascii="Times New Roman" w:hAnsi="Times New Roman" w:cs="Times New Roman"/>
          <w:sz w:val="24"/>
          <w:szCs w:val="24"/>
        </w:rPr>
        <w:t>пунктограмм</w:t>
      </w:r>
      <w:proofErr w:type="spellEnd"/>
      <w:r w:rsidRPr="001771A6">
        <w:rPr>
          <w:rFonts w:ascii="Times New Roman" w:hAnsi="Times New Roman" w:cs="Times New Roman"/>
          <w:sz w:val="24"/>
          <w:szCs w:val="24"/>
        </w:rPr>
        <w:t xml:space="preserve">, в VII классе — 20 различных орфограмм и 4 — 5 </w:t>
      </w:r>
      <w:proofErr w:type="spellStart"/>
      <w:r w:rsidRPr="001771A6">
        <w:rPr>
          <w:rFonts w:ascii="Times New Roman" w:hAnsi="Times New Roman" w:cs="Times New Roman"/>
          <w:sz w:val="24"/>
          <w:szCs w:val="24"/>
        </w:rPr>
        <w:t>пунктограмм</w:t>
      </w:r>
      <w:proofErr w:type="spellEnd"/>
      <w:r w:rsidRPr="001771A6">
        <w:rPr>
          <w:rFonts w:ascii="Times New Roman" w:hAnsi="Times New Roman" w:cs="Times New Roman"/>
          <w:sz w:val="24"/>
          <w:szCs w:val="24"/>
        </w:rPr>
        <w:t xml:space="preserve">, в VIII классе — 24 различных орфограмм и 10 </w:t>
      </w:r>
      <w:proofErr w:type="spellStart"/>
      <w:r w:rsidRPr="001771A6">
        <w:rPr>
          <w:rFonts w:ascii="Times New Roman" w:hAnsi="Times New Roman" w:cs="Times New Roman"/>
          <w:sz w:val="24"/>
          <w:szCs w:val="24"/>
        </w:rPr>
        <w:t>пунктограмм</w:t>
      </w:r>
      <w:proofErr w:type="spellEnd"/>
      <w:r w:rsidRPr="001771A6">
        <w:rPr>
          <w:rFonts w:ascii="Times New Roman" w:hAnsi="Times New Roman" w:cs="Times New Roman"/>
          <w:b/>
          <w:bCs/>
          <w:sz w:val="24"/>
          <w:szCs w:val="24"/>
        </w:rPr>
        <w:t xml:space="preserve">, в  XI  классе — 24 различных орфограмм и 15 </w:t>
      </w:r>
      <w:proofErr w:type="spellStart"/>
      <w:r w:rsidRPr="001771A6">
        <w:rPr>
          <w:rFonts w:ascii="Times New Roman" w:hAnsi="Times New Roman" w:cs="Times New Roman"/>
          <w:b/>
          <w:bCs/>
          <w:sz w:val="24"/>
          <w:szCs w:val="24"/>
        </w:rPr>
        <w:t>пунктограмм</w:t>
      </w:r>
      <w:proofErr w:type="spellEnd"/>
      <w:r w:rsidRPr="001771A6">
        <w:rPr>
          <w:rFonts w:ascii="Times New Roman" w:hAnsi="Times New Roman" w:cs="Times New Roman"/>
          <w:b/>
          <w:bCs/>
          <w:sz w:val="24"/>
          <w:szCs w:val="24"/>
        </w:rPr>
        <w:t>.</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В диктантах должно быть: в V классе — не более 5 слов, в VI—VII классах — не более 7 слов,</w:t>
      </w:r>
      <w:r w:rsidRPr="001771A6">
        <w:rPr>
          <w:rFonts w:ascii="Times New Roman" w:hAnsi="Times New Roman" w:cs="Times New Roman"/>
          <w:b/>
          <w:bCs/>
          <w:sz w:val="24"/>
          <w:szCs w:val="24"/>
        </w:rPr>
        <w:t xml:space="preserve"> в IX-XI  классах — не более 10 различных слов с непроверяемыми и </w:t>
      </w:r>
      <w:proofErr w:type="spellStart"/>
      <w:r w:rsidRPr="001771A6">
        <w:rPr>
          <w:rFonts w:ascii="Times New Roman" w:hAnsi="Times New Roman" w:cs="Times New Roman"/>
          <w:b/>
          <w:bCs/>
          <w:sz w:val="24"/>
          <w:szCs w:val="24"/>
        </w:rPr>
        <w:t>труднопроверяемыми</w:t>
      </w:r>
      <w:proofErr w:type="spellEnd"/>
      <w:r w:rsidRPr="001771A6">
        <w:rPr>
          <w:rFonts w:ascii="Times New Roman" w:hAnsi="Times New Roman" w:cs="Times New Roman"/>
          <w:b/>
          <w:bCs/>
          <w:sz w:val="24"/>
          <w:szCs w:val="24"/>
        </w:rPr>
        <w:t xml:space="preserve"> написаниями, правописанию которых ученики специально обучались.</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До конца первой четверти (а в V классе — до конца первого полугодия) сохраняется объект текста, рекомендованный для предыдущего класса.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оценке диктанта исправляются, но не учитываются орфографические и пунктуационные ошибки:</w:t>
      </w:r>
    </w:p>
    <w:p w:rsidR="00425F86" w:rsidRPr="001771A6" w:rsidRDefault="00425F86" w:rsidP="00425F86">
      <w:pPr>
        <w:numPr>
          <w:ilvl w:val="0"/>
          <w:numId w:val="1"/>
        </w:numPr>
        <w:rPr>
          <w:rFonts w:ascii="Times New Roman" w:hAnsi="Times New Roman" w:cs="Times New Roman"/>
          <w:sz w:val="24"/>
          <w:szCs w:val="24"/>
        </w:rPr>
      </w:pPr>
      <w:r w:rsidRPr="001771A6">
        <w:rPr>
          <w:rFonts w:ascii="Times New Roman" w:hAnsi="Times New Roman" w:cs="Times New Roman"/>
          <w:sz w:val="24"/>
          <w:szCs w:val="24"/>
        </w:rPr>
        <w:t>в переносе слов;</w:t>
      </w:r>
    </w:p>
    <w:p w:rsidR="00425F86" w:rsidRPr="001771A6" w:rsidRDefault="00425F86" w:rsidP="00425F86">
      <w:pPr>
        <w:numPr>
          <w:ilvl w:val="0"/>
          <w:numId w:val="1"/>
        </w:numPr>
        <w:rPr>
          <w:rFonts w:ascii="Times New Roman" w:hAnsi="Times New Roman" w:cs="Times New Roman"/>
          <w:sz w:val="24"/>
          <w:szCs w:val="24"/>
        </w:rPr>
      </w:pPr>
      <w:r w:rsidRPr="001771A6">
        <w:rPr>
          <w:rFonts w:ascii="Times New Roman" w:hAnsi="Times New Roman" w:cs="Times New Roman"/>
          <w:sz w:val="24"/>
          <w:szCs w:val="24"/>
        </w:rPr>
        <w:t>на правила, которые не включены в школьную программу;</w:t>
      </w:r>
    </w:p>
    <w:p w:rsidR="00425F86" w:rsidRPr="001771A6" w:rsidRDefault="00425F86" w:rsidP="00425F86">
      <w:pPr>
        <w:numPr>
          <w:ilvl w:val="0"/>
          <w:numId w:val="1"/>
        </w:numPr>
        <w:rPr>
          <w:rFonts w:ascii="Times New Roman" w:hAnsi="Times New Roman" w:cs="Times New Roman"/>
          <w:sz w:val="24"/>
          <w:szCs w:val="24"/>
        </w:rPr>
      </w:pPr>
      <w:r w:rsidRPr="001771A6">
        <w:rPr>
          <w:rFonts w:ascii="Times New Roman" w:hAnsi="Times New Roman" w:cs="Times New Roman"/>
          <w:sz w:val="24"/>
          <w:szCs w:val="24"/>
        </w:rPr>
        <w:t>на еще не изученные правила;</w:t>
      </w:r>
    </w:p>
    <w:p w:rsidR="00425F86" w:rsidRPr="001771A6" w:rsidRDefault="00425F86" w:rsidP="00425F86">
      <w:pPr>
        <w:numPr>
          <w:ilvl w:val="0"/>
          <w:numId w:val="1"/>
        </w:numPr>
        <w:rPr>
          <w:rFonts w:ascii="Times New Roman" w:hAnsi="Times New Roman" w:cs="Times New Roman"/>
          <w:sz w:val="24"/>
          <w:szCs w:val="24"/>
        </w:rPr>
      </w:pPr>
      <w:r w:rsidRPr="001771A6">
        <w:rPr>
          <w:rFonts w:ascii="Times New Roman" w:hAnsi="Times New Roman" w:cs="Times New Roman"/>
          <w:sz w:val="24"/>
          <w:szCs w:val="24"/>
        </w:rPr>
        <w:t>в словах с непроверяемыми написаниями, над которыми не</w:t>
      </w:r>
      <w:r w:rsidRPr="001771A6">
        <w:rPr>
          <w:rFonts w:ascii="Times New Roman" w:hAnsi="Times New Roman" w:cs="Times New Roman"/>
          <w:sz w:val="24"/>
          <w:szCs w:val="24"/>
        </w:rPr>
        <w:br/>
        <w:t>проводилась специальная работа;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5) в передаче авторской пунктуации.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Исправляются, но не учитываются описки, неправильные написания, искажающие звуковой облик слова, например: «</w:t>
      </w:r>
      <w:proofErr w:type="spellStart"/>
      <w:r w:rsidRPr="001771A6">
        <w:rPr>
          <w:rFonts w:ascii="Times New Roman" w:hAnsi="Times New Roman" w:cs="Times New Roman"/>
          <w:sz w:val="24"/>
          <w:szCs w:val="24"/>
        </w:rPr>
        <w:t>рапо-тает</w:t>
      </w:r>
      <w:proofErr w:type="spellEnd"/>
      <w:r w:rsidRPr="001771A6">
        <w:rPr>
          <w:rFonts w:ascii="Times New Roman" w:hAnsi="Times New Roman" w:cs="Times New Roman"/>
          <w:sz w:val="24"/>
          <w:szCs w:val="24"/>
        </w:rPr>
        <w:t>» (</w:t>
      </w:r>
      <w:proofErr w:type="gramStart"/>
      <w:r w:rsidRPr="001771A6">
        <w:rPr>
          <w:rFonts w:ascii="Times New Roman" w:hAnsi="Times New Roman" w:cs="Times New Roman"/>
          <w:sz w:val="24"/>
          <w:szCs w:val="24"/>
        </w:rPr>
        <w:t>вместо</w:t>
      </w:r>
      <w:proofErr w:type="gramEnd"/>
      <w:r w:rsidRPr="001771A6">
        <w:rPr>
          <w:rFonts w:ascii="Times New Roman" w:hAnsi="Times New Roman" w:cs="Times New Roman"/>
          <w:i/>
          <w:iCs/>
          <w:sz w:val="24"/>
          <w:szCs w:val="24"/>
        </w:rPr>
        <w:t> работает),</w:t>
      </w:r>
      <w:r w:rsidRPr="001771A6">
        <w:rPr>
          <w:rFonts w:ascii="Times New Roman" w:hAnsi="Times New Roman" w:cs="Times New Roman"/>
          <w:sz w:val="24"/>
          <w:szCs w:val="24"/>
        </w:rPr>
        <w:t> «</w:t>
      </w:r>
      <w:proofErr w:type="spellStart"/>
      <w:r w:rsidRPr="001771A6">
        <w:rPr>
          <w:rFonts w:ascii="Times New Roman" w:hAnsi="Times New Roman" w:cs="Times New Roman"/>
          <w:sz w:val="24"/>
          <w:szCs w:val="24"/>
        </w:rPr>
        <w:t>дулпо</w:t>
      </w:r>
      <w:proofErr w:type="spellEnd"/>
      <w:r w:rsidRPr="001771A6">
        <w:rPr>
          <w:rFonts w:ascii="Times New Roman" w:hAnsi="Times New Roman" w:cs="Times New Roman"/>
          <w:sz w:val="24"/>
          <w:szCs w:val="24"/>
        </w:rPr>
        <w:t>» (вместо</w:t>
      </w:r>
      <w:r w:rsidRPr="001771A6">
        <w:rPr>
          <w:rFonts w:ascii="Times New Roman" w:hAnsi="Times New Roman" w:cs="Times New Roman"/>
          <w:i/>
          <w:iCs/>
          <w:sz w:val="24"/>
          <w:szCs w:val="24"/>
        </w:rPr>
        <w:t> дупло),</w:t>
      </w:r>
      <w:r w:rsidRPr="001771A6">
        <w:rPr>
          <w:rFonts w:ascii="Times New Roman" w:hAnsi="Times New Roman" w:cs="Times New Roman"/>
          <w:sz w:val="24"/>
          <w:szCs w:val="24"/>
        </w:rPr>
        <w:t> «</w:t>
      </w:r>
      <w:proofErr w:type="spellStart"/>
      <w:r w:rsidRPr="001771A6">
        <w:rPr>
          <w:rFonts w:ascii="Times New Roman" w:hAnsi="Times New Roman" w:cs="Times New Roman"/>
          <w:sz w:val="24"/>
          <w:szCs w:val="24"/>
        </w:rPr>
        <w:t>мемля</w:t>
      </w:r>
      <w:proofErr w:type="spellEnd"/>
      <w:r w:rsidRPr="001771A6">
        <w:rPr>
          <w:rFonts w:ascii="Times New Roman" w:hAnsi="Times New Roman" w:cs="Times New Roman"/>
          <w:sz w:val="24"/>
          <w:szCs w:val="24"/>
        </w:rPr>
        <w:t>» (вместо</w:t>
      </w:r>
      <w:r w:rsidRPr="001771A6">
        <w:rPr>
          <w:rFonts w:ascii="Times New Roman" w:hAnsi="Times New Roman" w:cs="Times New Roman"/>
          <w:i/>
          <w:iCs/>
          <w:sz w:val="24"/>
          <w:szCs w:val="24"/>
        </w:rPr>
        <w:t> земля).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оценке диктантов важно также учитывать характер ошибки. Среди ошибок следует выделять</w:t>
      </w:r>
      <w:r w:rsidRPr="001771A6">
        <w:rPr>
          <w:rFonts w:ascii="Times New Roman" w:hAnsi="Times New Roman" w:cs="Times New Roman"/>
          <w:b/>
          <w:bCs/>
          <w:sz w:val="24"/>
          <w:szCs w:val="24"/>
        </w:rPr>
        <w:t> негрубые,</w:t>
      </w:r>
      <w:r w:rsidRPr="001771A6">
        <w:rPr>
          <w:rFonts w:ascii="Times New Roman" w:hAnsi="Times New Roman" w:cs="Times New Roman"/>
          <w:sz w:val="24"/>
          <w:szCs w:val="24"/>
        </w:rPr>
        <w:t xml:space="preserve"> т. е. не имеющие существенного значения для характеристики грамотности. При подсчете ошибок две негрубые считаются за одну. К </w:t>
      </w:r>
      <w:proofErr w:type="gramStart"/>
      <w:r w:rsidRPr="001771A6">
        <w:rPr>
          <w:rFonts w:ascii="Times New Roman" w:hAnsi="Times New Roman" w:cs="Times New Roman"/>
          <w:sz w:val="24"/>
          <w:szCs w:val="24"/>
        </w:rPr>
        <w:t>негрубым</w:t>
      </w:r>
      <w:proofErr w:type="gramEnd"/>
      <w:r w:rsidRPr="001771A6">
        <w:rPr>
          <w:rFonts w:ascii="Times New Roman" w:hAnsi="Times New Roman" w:cs="Times New Roman"/>
          <w:sz w:val="24"/>
          <w:szCs w:val="24"/>
        </w:rPr>
        <w:t xml:space="preserve"> относятся ошибки:</w:t>
      </w:r>
    </w:p>
    <w:p w:rsidR="00425F86" w:rsidRPr="001771A6" w:rsidRDefault="00425F86" w:rsidP="00425F86">
      <w:pPr>
        <w:numPr>
          <w:ilvl w:val="0"/>
          <w:numId w:val="2"/>
        </w:numPr>
        <w:rPr>
          <w:rFonts w:ascii="Times New Roman" w:hAnsi="Times New Roman" w:cs="Times New Roman"/>
          <w:sz w:val="24"/>
          <w:szCs w:val="24"/>
        </w:rPr>
      </w:pPr>
      <w:r w:rsidRPr="001771A6">
        <w:rPr>
          <w:rFonts w:ascii="Times New Roman" w:hAnsi="Times New Roman" w:cs="Times New Roman"/>
          <w:sz w:val="24"/>
          <w:szCs w:val="24"/>
        </w:rPr>
        <w:t>в исключениях из правил;</w:t>
      </w:r>
    </w:p>
    <w:p w:rsidR="00425F86" w:rsidRPr="001771A6" w:rsidRDefault="00425F86" w:rsidP="00425F86">
      <w:pPr>
        <w:numPr>
          <w:ilvl w:val="0"/>
          <w:numId w:val="3"/>
        </w:numPr>
        <w:rPr>
          <w:rFonts w:ascii="Times New Roman" w:hAnsi="Times New Roman" w:cs="Times New Roman"/>
          <w:sz w:val="24"/>
          <w:szCs w:val="24"/>
        </w:rPr>
      </w:pPr>
      <w:r w:rsidRPr="001771A6">
        <w:rPr>
          <w:rFonts w:ascii="Times New Roman" w:hAnsi="Times New Roman" w:cs="Times New Roman"/>
          <w:sz w:val="24"/>
          <w:szCs w:val="24"/>
        </w:rPr>
        <w:lastRenderedPageBreak/>
        <w:t>в написании большой буквы в составных собственных наименованиях;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425F86" w:rsidRPr="001771A6" w:rsidRDefault="00425F86" w:rsidP="00425F86">
      <w:pPr>
        <w:numPr>
          <w:ilvl w:val="0"/>
          <w:numId w:val="3"/>
        </w:numPr>
        <w:rPr>
          <w:rFonts w:ascii="Times New Roman" w:hAnsi="Times New Roman" w:cs="Times New Roman"/>
          <w:sz w:val="24"/>
          <w:szCs w:val="24"/>
        </w:rPr>
      </w:pPr>
      <w:r w:rsidRPr="001771A6">
        <w:rPr>
          <w:rFonts w:ascii="Times New Roman" w:hAnsi="Times New Roman" w:cs="Times New Roman"/>
          <w:sz w:val="24"/>
          <w:szCs w:val="24"/>
        </w:rPr>
        <w:t>в случаях раздельного и слитного написания</w:t>
      </w:r>
      <w:r w:rsidRPr="001771A6">
        <w:rPr>
          <w:rFonts w:ascii="Times New Roman" w:hAnsi="Times New Roman" w:cs="Times New Roman"/>
          <w:i/>
          <w:iCs/>
          <w:sz w:val="24"/>
          <w:szCs w:val="24"/>
        </w:rPr>
        <w:t> не</w:t>
      </w:r>
      <w:r w:rsidRPr="001771A6">
        <w:rPr>
          <w:rFonts w:ascii="Times New Roman" w:hAnsi="Times New Roman" w:cs="Times New Roman"/>
          <w:sz w:val="24"/>
          <w:szCs w:val="24"/>
        </w:rPr>
        <w:t> с прилагательными и причастиями, выступающими в роли сказуемого;</w:t>
      </w:r>
    </w:p>
    <w:p w:rsidR="00425F86" w:rsidRPr="001771A6" w:rsidRDefault="00425F86" w:rsidP="00425F86">
      <w:pPr>
        <w:numPr>
          <w:ilvl w:val="0"/>
          <w:numId w:val="4"/>
        </w:numPr>
        <w:rPr>
          <w:rFonts w:ascii="Times New Roman" w:hAnsi="Times New Roman" w:cs="Times New Roman"/>
          <w:sz w:val="24"/>
          <w:szCs w:val="24"/>
        </w:rPr>
      </w:pPr>
      <w:r w:rsidRPr="001771A6">
        <w:rPr>
          <w:rFonts w:ascii="Times New Roman" w:hAnsi="Times New Roman" w:cs="Times New Roman"/>
          <w:sz w:val="24"/>
          <w:szCs w:val="24"/>
        </w:rPr>
        <w:t>в написании</w:t>
      </w:r>
      <w:r w:rsidRPr="001771A6">
        <w:rPr>
          <w:rFonts w:ascii="Times New Roman" w:hAnsi="Times New Roman" w:cs="Times New Roman"/>
          <w:i/>
          <w:iCs/>
          <w:sz w:val="24"/>
          <w:szCs w:val="24"/>
        </w:rPr>
        <w:t> </w:t>
      </w:r>
      <w:proofErr w:type="spellStart"/>
      <w:r w:rsidRPr="001771A6">
        <w:rPr>
          <w:rFonts w:ascii="Times New Roman" w:hAnsi="Times New Roman" w:cs="Times New Roman"/>
          <w:i/>
          <w:iCs/>
          <w:sz w:val="24"/>
          <w:szCs w:val="24"/>
        </w:rPr>
        <w:t>ы</w:t>
      </w:r>
      <w:proofErr w:type="spellEnd"/>
      <w:r w:rsidRPr="001771A6">
        <w:rPr>
          <w:rFonts w:ascii="Times New Roman" w:hAnsi="Times New Roman" w:cs="Times New Roman"/>
          <w:sz w:val="24"/>
          <w:szCs w:val="24"/>
        </w:rPr>
        <w:t> и</w:t>
      </w:r>
      <w:r w:rsidRPr="001771A6">
        <w:rPr>
          <w:rFonts w:ascii="Times New Roman" w:hAnsi="Times New Roman" w:cs="Times New Roman"/>
          <w:i/>
          <w:iCs/>
          <w:sz w:val="24"/>
          <w:szCs w:val="24"/>
        </w:rPr>
        <w:t> </w:t>
      </w:r>
      <w:proofErr w:type="gramStart"/>
      <w:r w:rsidRPr="001771A6">
        <w:rPr>
          <w:rFonts w:ascii="Times New Roman" w:hAnsi="Times New Roman" w:cs="Times New Roman"/>
          <w:i/>
          <w:iCs/>
          <w:sz w:val="24"/>
          <w:szCs w:val="24"/>
        </w:rPr>
        <w:t>и</w:t>
      </w:r>
      <w:proofErr w:type="gramEnd"/>
      <w:r w:rsidRPr="001771A6">
        <w:rPr>
          <w:rFonts w:ascii="Times New Roman" w:hAnsi="Times New Roman" w:cs="Times New Roman"/>
          <w:sz w:val="24"/>
          <w:szCs w:val="24"/>
        </w:rPr>
        <w:t> после приставок;</w:t>
      </w:r>
    </w:p>
    <w:p w:rsidR="00425F86" w:rsidRPr="001771A6" w:rsidRDefault="00425F86" w:rsidP="00425F86">
      <w:pPr>
        <w:numPr>
          <w:ilvl w:val="0"/>
          <w:numId w:val="5"/>
        </w:numPr>
        <w:rPr>
          <w:rFonts w:ascii="Times New Roman" w:hAnsi="Times New Roman" w:cs="Times New Roman"/>
          <w:sz w:val="24"/>
          <w:szCs w:val="24"/>
        </w:rPr>
      </w:pPr>
      <w:proofErr w:type="gramStart"/>
      <w:r w:rsidRPr="001771A6">
        <w:rPr>
          <w:rFonts w:ascii="Times New Roman" w:hAnsi="Times New Roman" w:cs="Times New Roman"/>
          <w:sz w:val="24"/>
          <w:szCs w:val="24"/>
        </w:rPr>
        <w:t>в случаях трудного различия</w:t>
      </w:r>
      <w:r w:rsidRPr="001771A6">
        <w:rPr>
          <w:rFonts w:ascii="Times New Roman" w:hAnsi="Times New Roman" w:cs="Times New Roman"/>
          <w:i/>
          <w:iCs/>
          <w:sz w:val="24"/>
          <w:szCs w:val="24"/>
        </w:rPr>
        <w:t> не</w:t>
      </w:r>
      <w:r w:rsidRPr="001771A6">
        <w:rPr>
          <w:rFonts w:ascii="Times New Roman" w:hAnsi="Times New Roman" w:cs="Times New Roman"/>
          <w:sz w:val="24"/>
          <w:szCs w:val="24"/>
        </w:rPr>
        <w:t> и</w:t>
      </w:r>
      <w:r w:rsidRPr="001771A6">
        <w:rPr>
          <w:rFonts w:ascii="Times New Roman" w:hAnsi="Times New Roman" w:cs="Times New Roman"/>
          <w:i/>
          <w:iCs/>
          <w:sz w:val="24"/>
          <w:szCs w:val="24"/>
        </w:rPr>
        <w:t> ни (Куда он только не обращался!</w:t>
      </w:r>
      <w:proofErr w:type="gramEnd"/>
      <w:r w:rsidRPr="001771A6">
        <w:rPr>
          <w:rFonts w:ascii="Times New Roman" w:hAnsi="Times New Roman" w:cs="Times New Roman"/>
          <w:i/>
          <w:iCs/>
          <w:sz w:val="24"/>
          <w:szCs w:val="24"/>
        </w:rPr>
        <w:t xml:space="preserve"> Куда он ни обращался,  никто не мог дать ему</w:t>
      </w:r>
      <w:r w:rsidRPr="001771A6">
        <w:rPr>
          <w:rFonts w:ascii="Times New Roman" w:hAnsi="Times New Roman" w:cs="Times New Roman"/>
          <w:i/>
          <w:iCs/>
          <w:sz w:val="24"/>
          <w:szCs w:val="24"/>
        </w:rPr>
        <w:br/>
        <w:t xml:space="preserve">ответ. </w:t>
      </w:r>
      <w:proofErr w:type="gramStart"/>
      <w:r w:rsidRPr="001771A6">
        <w:rPr>
          <w:rFonts w:ascii="Times New Roman" w:hAnsi="Times New Roman" w:cs="Times New Roman"/>
          <w:i/>
          <w:iCs/>
          <w:sz w:val="24"/>
          <w:szCs w:val="24"/>
        </w:rPr>
        <w:t>Никто иной не...; не кто иной, как; ничто иное не...; не что иное, как</w:t>
      </w:r>
      <w:r w:rsidRPr="001771A6">
        <w:rPr>
          <w:rFonts w:ascii="Times New Roman" w:hAnsi="Times New Roman" w:cs="Times New Roman"/>
          <w:sz w:val="24"/>
          <w:szCs w:val="24"/>
        </w:rPr>
        <w:t> и др.);</w:t>
      </w:r>
      <w:proofErr w:type="gramEnd"/>
    </w:p>
    <w:p w:rsidR="00425F86" w:rsidRPr="001771A6" w:rsidRDefault="00425F86" w:rsidP="00425F86">
      <w:pPr>
        <w:numPr>
          <w:ilvl w:val="0"/>
          <w:numId w:val="6"/>
        </w:numPr>
        <w:rPr>
          <w:rFonts w:ascii="Times New Roman" w:hAnsi="Times New Roman" w:cs="Times New Roman"/>
          <w:sz w:val="24"/>
          <w:szCs w:val="24"/>
        </w:rPr>
      </w:pPr>
      <w:r w:rsidRPr="001771A6">
        <w:rPr>
          <w:rFonts w:ascii="Times New Roman" w:hAnsi="Times New Roman" w:cs="Times New Roman"/>
          <w:sz w:val="24"/>
          <w:szCs w:val="24"/>
        </w:rPr>
        <w:t>в собственных именах нерусского происхождения;</w:t>
      </w:r>
    </w:p>
    <w:p w:rsidR="00425F86" w:rsidRPr="001771A6" w:rsidRDefault="00425F86" w:rsidP="00425F86">
      <w:pPr>
        <w:numPr>
          <w:ilvl w:val="0"/>
          <w:numId w:val="7"/>
        </w:numPr>
        <w:rPr>
          <w:rFonts w:ascii="Times New Roman" w:hAnsi="Times New Roman" w:cs="Times New Roman"/>
          <w:sz w:val="24"/>
          <w:szCs w:val="24"/>
        </w:rPr>
      </w:pPr>
      <w:r w:rsidRPr="001771A6">
        <w:rPr>
          <w:rFonts w:ascii="Times New Roman" w:hAnsi="Times New Roman" w:cs="Times New Roman"/>
          <w:sz w:val="24"/>
          <w:szCs w:val="24"/>
        </w:rPr>
        <w:t>в случаях, когда вместо одного знака препинания поставлен  другой;</w:t>
      </w:r>
    </w:p>
    <w:p w:rsidR="00425F86" w:rsidRPr="001771A6" w:rsidRDefault="00425F86" w:rsidP="00425F86">
      <w:pPr>
        <w:numPr>
          <w:ilvl w:val="0"/>
          <w:numId w:val="7"/>
        </w:numPr>
        <w:rPr>
          <w:rFonts w:ascii="Times New Roman" w:hAnsi="Times New Roman" w:cs="Times New Roman"/>
          <w:sz w:val="24"/>
          <w:szCs w:val="24"/>
        </w:rPr>
      </w:pPr>
      <w:r w:rsidRPr="001771A6">
        <w:rPr>
          <w:rFonts w:ascii="Times New Roman" w:hAnsi="Times New Roman" w:cs="Times New Roman"/>
          <w:sz w:val="24"/>
          <w:szCs w:val="24"/>
        </w:rPr>
        <w:t>в пропуске одного из сочетающихся знаков препинания или в нарушении их последовательности.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Однотипными считаются ошибки на одно правило, если условия выбора правильного написания заключены в грамматических</w:t>
      </w:r>
      <w:r w:rsidRPr="001771A6">
        <w:rPr>
          <w:rFonts w:ascii="Times New Roman" w:hAnsi="Times New Roman" w:cs="Times New Roman"/>
          <w:i/>
          <w:iCs/>
          <w:sz w:val="24"/>
          <w:szCs w:val="24"/>
        </w:rPr>
        <w:t> (в армии, в роще; колют, борются)</w:t>
      </w:r>
      <w:r w:rsidRPr="001771A6">
        <w:rPr>
          <w:rFonts w:ascii="Times New Roman" w:hAnsi="Times New Roman" w:cs="Times New Roman"/>
          <w:sz w:val="24"/>
          <w:szCs w:val="24"/>
        </w:rPr>
        <w:t> и фонетических</w:t>
      </w:r>
      <w:r w:rsidRPr="001771A6">
        <w:rPr>
          <w:rFonts w:ascii="Times New Roman" w:hAnsi="Times New Roman" w:cs="Times New Roman"/>
          <w:i/>
          <w:iCs/>
          <w:sz w:val="24"/>
          <w:szCs w:val="24"/>
        </w:rPr>
        <w:t> (пирожок, сверчок)</w:t>
      </w:r>
      <w:r w:rsidRPr="001771A6">
        <w:rPr>
          <w:rFonts w:ascii="Times New Roman" w:hAnsi="Times New Roman" w:cs="Times New Roman"/>
          <w:sz w:val="24"/>
          <w:szCs w:val="24"/>
        </w:rPr>
        <w:t> особенностях данного слова.</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w:t>
      </w:r>
      <w:r w:rsidRPr="001771A6">
        <w:rPr>
          <w:rFonts w:ascii="Times New Roman" w:hAnsi="Times New Roman" w:cs="Times New Roman"/>
          <w:i/>
          <w:iCs/>
          <w:sz w:val="24"/>
          <w:szCs w:val="24"/>
        </w:rPr>
        <w:t> (вода</w:t>
      </w:r>
      <w:r w:rsidRPr="001771A6">
        <w:rPr>
          <w:rFonts w:ascii="Times New Roman" w:hAnsi="Times New Roman" w:cs="Times New Roman"/>
          <w:sz w:val="24"/>
          <w:szCs w:val="24"/>
        </w:rPr>
        <w:t> —</w:t>
      </w:r>
      <w:r w:rsidRPr="001771A6">
        <w:rPr>
          <w:rFonts w:ascii="Times New Roman" w:hAnsi="Times New Roman" w:cs="Times New Roman"/>
          <w:i/>
          <w:iCs/>
          <w:sz w:val="24"/>
          <w:szCs w:val="24"/>
        </w:rPr>
        <w:t> воды, рот</w:t>
      </w:r>
      <w:r w:rsidRPr="001771A6">
        <w:rPr>
          <w:rFonts w:ascii="Times New Roman" w:hAnsi="Times New Roman" w:cs="Times New Roman"/>
          <w:sz w:val="24"/>
          <w:szCs w:val="24"/>
        </w:rPr>
        <w:t> —</w:t>
      </w:r>
      <w:r w:rsidRPr="001771A6">
        <w:rPr>
          <w:rFonts w:ascii="Times New Roman" w:hAnsi="Times New Roman" w:cs="Times New Roman"/>
          <w:i/>
          <w:iCs/>
          <w:sz w:val="24"/>
          <w:szCs w:val="24"/>
        </w:rPr>
        <w:t> ротик, грустный</w:t>
      </w:r>
      <w:r w:rsidRPr="001771A6">
        <w:rPr>
          <w:rFonts w:ascii="Times New Roman" w:hAnsi="Times New Roman" w:cs="Times New Roman"/>
          <w:sz w:val="24"/>
          <w:szCs w:val="24"/>
        </w:rPr>
        <w:t> —</w:t>
      </w:r>
      <w:r w:rsidRPr="001771A6">
        <w:rPr>
          <w:rFonts w:ascii="Times New Roman" w:hAnsi="Times New Roman" w:cs="Times New Roman"/>
          <w:i/>
          <w:iCs/>
          <w:sz w:val="24"/>
          <w:szCs w:val="24"/>
        </w:rPr>
        <w:t> грустить, резкий</w:t>
      </w:r>
      <w:r w:rsidRPr="001771A6">
        <w:rPr>
          <w:rFonts w:ascii="Times New Roman" w:hAnsi="Times New Roman" w:cs="Times New Roman"/>
          <w:sz w:val="24"/>
          <w:szCs w:val="24"/>
        </w:rPr>
        <w:t> —</w:t>
      </w:r>
      <w:r w:rsidRPr="001771A6">
        <w:rPr>
          <w:rFonts w:ascii="Times New Roman" w:hAnsi="Times New Roman" w:cs="Times New Roman"/>
          <w:i/>
          <w:iCs/>
          <w:sz w:val="24"/>
          <w:szCs w:val="24"/>
        </w:rPr>
        <w:t> резок).</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Первые три однотипные ошибки считаются за одну ошибку, каждая следующая подобная ошибка учитывается как самостоятельная.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Примечание. Если в одном непроверяемом, слове допущены 2 и более ошибки, то все они считаются за одну ошибку.</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При наличии в контрольном диктанте более</w:t>
      </w:r>
      <w:r w:rsidRPr="001771A6">
        <w:rPr>
          <w:rFonts w:ascii="Times New Roman" w:hAnsi="Times New Roman" w:cs="Times New Roman"/>
          <w:b/>
          <w:bCs/>
          <w:sz w:val="24"/>
          <w:szCs w:val="24"/>
        </w:rPr>
        <w:t> 5 поправок</w:t>
      </w:r>
      <w:r w:rsidRPr="001771A6">
        <w:rPr>
          <w:rFonts w:ascii="Times New Roman" w:hAnsi="Times New Roman" w:cs="Times New Roman"/>
          <w:sz w:val="24"/>
          <w:szCs w:val="24"/>
        </w:rPr>
        <w:t> (исправление неверного написания на верное) оценка снижается на один балл.</w:t>
      </w:r>
      <w:proofErr w:type="gramEnd"/>
      <w:r w:rsidRPr="001771A6">
        <w:rPr>
          <w:rFonts w:ascii="Times New Roman" w:hAnsi="Times New Roman" w:cs="Times New Roman"/>
          <w:sz w:val="24"/>
          <w:szCs w:val="24"/>
        </w:rPr>
        <w:t xml:space="preserve"> Отличная оценка не выставляется при наличии трех и более исправлений.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Диктант оценивается одной отметкой.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xml:space="preserve">Оценка «4» выставляется при наличии в диктанте 2 орфографических и 2 пунктуационных ошибок, или 1 </w:t>
      </w:r>
      <w:proofErr w:type="gramStart"/>
      <w:r w:rsidRPr="001771A6">
        <w:rPr>
          <w:rFonts w:ascii="Times New Roman" w:hAnsi="Times New Roman" w:cs="Times New Roman"/>
          <w:sz w:val="24"/>
          <w:szCs w:val="24"/>
        </w:rPr>
        <w:t>орфографической</w:t>
      </w:r>
      <w:proofErr w:type="gramEnd"/>
      <w:r w:rsidRPr="001771A6">
        <w:rPr>
          <w:rFonts w:ascii="Times New Roman" w:hAnsi="Times New Roman" w:cs="Times New Roman"/>
          <w:sz w:val="24"/>
          <w:szCs w:val="24"/>
        </w:rPr>
        <w:t xml:space="preserve"> и 3 пунктуационных ошибок, или 4 пунктуационных при </w:t>
      </w:r>
      <w:r w:rsidRPr="001771A6">
        <w:rPr>
          <w:rFonts w:ascii="Times New Roman" w:hAnsi="Times New Roman" w:cs="Times New Roman"/>
          <w:sz w:val="24"/>
          <w:szCs w:val="24"/>
        </w:rPr>
        <w:lastRenderedPageBreak/>
        <w:t>отсутствии орфографических ошибок. Оценка «4» может выставляться при 3 орфографических ошибках, если среди них есть однотипные.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большем количестве ошибок диктант оценивается</w:t>
      </w:r>
      <w:r w:rsidRPr="001771A6">
        <w:rPr>
          <w:rFonts w:ascii="Times New Roman" w:hAnsi="Times New Roman" w:cs="Times New Roman"/>
          <w:i/>
          <w:iCs/>
          <w:sz w:val="24"/>
          <w:szCs w:val="24"/>
        </w:rPr>
        <w:t> баллом</w:t>
      </w:r>
      <w:r w:rsidRPr="001771A6">
        <w:rPr>
          <w:rFonts w:ascii="Times New Roman" w:hAnsi="Times New Roman" w:cs="Times New Roman"/>
          <w:sz w:val="24"/>
          <w:szCs w:val="24"/>
        </w:rPr>
        <w:t> «1».</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некоторой вариативности количества ошибок, учитываемых при выставлении оценки за диктант, следует принимать во внимание</w:t>
      </w:r>
      <w:r w:rsidRPr="001771A6">
        <w:rPr>
          <w:rFonts w:ascii="Times New Roman" w:hAnsi="Times New Roman" w:cs="Times New Roman"/>
          <w:b/>
          <w:bCs/>
          <w:sz w:val="24"/>
          <w:szCs w:val="24"/>
        </w:rPr>
        <w:t> предел,</w:t>
      </w:r>
      <w:r w:rsidRPr="001771A6">
        <w:rPr>
          <w:rFonts w:ascii="Times New Roman" w:hAnsi="Times New Roman" w:cs="Times New Roman"/>
          <w:sz w:val="24"/>
          <w:szCs w:val="24"/>
        </w:rPr>
        <w:t> превышение которого не позволяет выставлять данную оценку. Таким пределом являются для оценки «4»</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 орфографические ошибки, для оценки «3» 4 орфографические ошибки (для V класса 5 орфографических ошибок), для оценки «2» 7 орфографических ошибок.</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В комплексной контрольной работе,</w:t>
      </w:r>
      <w:r w:rsidRPr="001771A6">
        <w:rPr>
          <w:rFonts w:ascii="Times New Roman" w:hAnsi="Times New Roman" w:cs="Times New Roman"/>
          <w:sz w:val="24"/>
          <w:szCs w:val="24"/>
        </w:rPr>
        <w:t>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оценке выполнения дополнительных заданий рекомендуется руководствоваться следующим.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«5» ставится, если ученик выполнил все задания верно.</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«4» ставится, если ученик выполнил правильно не менее</w:t>
      </w:r>
      <w:r w:rsidRPr="001771A6">
        <w:rPr>
          <w:rFonts w:ascii="Times New Roman" w:hAnsi="Times New Roman" w:cs="Times New Roman"/>
          <w:sz w:val="24"/>
          <w:szCs w:val="24"/>
          <w:vertAlign w:val="superscript"/>
        </w:rPr>
        <w:t> 3</w:t>
      </w:r>
      <w:r w:rsidRPr="001771A6">
        <w:rPr>
          <w:rFonts w:ascii="Times New Roman" w:hAnsi="Times New Roman" w:cs="Times New Roman"/>
          <w:sz w:val="24"/>
          <w:szCs w:val="24"/>
        </w:rPr>
        <w:t>/</w:t>
      </w:r>
      <w:r w:rsidRPr="001771A6">
        <w:rPr>
          <w:rFonts w:ascii="Times New Roman" w:hAnsi="Times New Roman" w:cs="Times New Roman"/>
          <w:sz w:val="24"/>
          <w:szCs w:val="24"/>
          <w:vertAlign w:val="subscript"/>
        </w:rPr>
        <w:t>4</w:t>
      </w:r>
      <w:r w:rsidRPr="001771A6">
        <w:rPr>
          <w:rFonts w:ascii="Times New Roman" w:hAnsi="Times New Roman" w:cs="Times New Roman"/>
          <w:sz w:val="24"/>
          <w:szCs w:val="24"/>
        </w:rPr>
        <w:t> заданий.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«3» ставится за работу, в которой правильно выполнено не менее половины заданий.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«2» ставится за работу, в которой не выполнено более половины заданий.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«1» ставится, если ученик не выполнил ни одного задания.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 оценке</w:t>
      </w:r>
      <w:r w:rsidRPr="001771A6">
        <w:rPr>
          <w:rFonts w:ascii="Times New Roman" w:hAnsi="Times New Roman" w:cs="Times New Roman"/>
          <w:b/>
          <w:bCs/>
          <w:sz w:val="24"/>
          <w:szCs w:val="24"/>
        </w:rPr>
        <w:t> контрольного словарного диктанта</w:t>
      </w:r>
      <w:r w:rsidRPr="001771A6">
        <w:rPr>
          <w:rFonts w:ascii="Times New Roman" w:hAnsi="Times New Roman" w:cs="Times New Roman"/>
          <w:sz w:val="24"/>
          <w:szCs w:val="24"/>
        </w:rPr>
        <w:t> рекомендуется руководствоваться следующим.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«5» ставится за диктант, в котором нет ошибок.</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Оценка «4» ставится за диктант, в котором ученик допустил 1—2 ошибки.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«3» ставится за диктант, в котором допущено 3—4 ошибки.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Оценка «2» ставится за диктант, в котором допущено до 7 ошибок. При большем количестве ошибок диктант оценивается баллом «1».</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Оценка  сочинений и изложений.</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Сочинения и изложения в V—IX классах проводятся в соответствии с требованиями раздела программы «Развитие навыков связной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Примерный объем текста для подробного изложения: в V классе — 100—150 слов,  в VI  классе — 150—200,  в VII классе -200—250,   в   VIII   классе — 250—350</w:t>
      </w:r>
      <w:r w:rsidRPr="001771A6">
        <w:rPr>
          <w:rFonts w:ascii="Times New Roman" w:hAnsi="Times New Roman" w:cs="Times New Roman"/>
          <w:b/>
          <w:bCs/>
          <w:sz w:val="24"/>
          <w:szCs w:val="24"/>
        </w:rPr>
        <w:t>,   в   XI   классе — 350 — 450 слов.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Рекомендуется следующий примерный объем классных сочинений: в V классе — 0,5—1,0 страницы, в VI классе — 1,0—1,5, в VII классе -- 1,5—2,0, в VIII классе — 2,0—3,0,</w:t>
      </w:r>
      <w:r w:rsidRPr="001771A6">
        <w:rPr>
          <w:rFonts w:ascii="Times New Roman" w:hAnsi="Times New Roman" w:cs="Times New Roman"/>
          <w:b/>
          <w:bCs/>
          <w:sz w:val="24"/>
          <w:szCs w:val="24"/>
        </w:rPr>
        <w:t> в XI        классе — 3,0—4,0 страницы</w:t>
      </w:r>
      <w:r w:rsidRPr="001771A6">
        <w:rPr>
          <w:rFonts w:ascii="Times New Roman" w:hAnsi="Times New Roman" w:cs="Times New Roman"/>
          <w:sz w:val="24"/>
          <w:szCs w:val="24"/>
        </w:rPr>
        <w:t>.</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Содержание сочинения и изложения оценивается по следующим критериям:</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соответствие работы ученика теме и основной мысли;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полнота раскрытия темы;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правильность фактического материала;</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последовательность изложения.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При оценке речевого оформления сочинений и изложений учитывается: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разнообразие словаря и грамматического строя речи;</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стилевое единство и выразительность речи; число речевых недочетов.</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Грамотность оценивается по числу допущенных учеником ошибок — орфографических, пунктуационных и грамматических.</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b/>
          <w:bCs/>
          <w:sz w:val="24"/>
          <w:szCs w:val="24"/>
        </w:rPr>
        <w:t>Примечания: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2. Если объем сочинения в полтора-два раза больше указанного в настоящих «Нормах оценки...», то при оценке работы следует исходить</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3—2, 2—2 — 3; «3» ставился при соотношениях: 6—4—4, 4—6—4, 4—4—6. При выставлении оценки «5» превышение объема сочинения не принимается во внимание.</w:t>
      </w:r>
    </w:p>
    <w:p w:rsidR="00425F86" w:rsidRPr="001771A6" w:rsidRDefault="00425F86" w:rsidP="00425F86">
      <w:pPr>
        <w:numPr>
          <w:ilvl w:val="0"/>
          <w:numId w:val="8"/>
        </w:numPr>
        <w:rPr>
          <w:rFonts w:ascii="Times New Roman" w:hAnsi="Times New Roman" w:cs="Times New Roman"/>
          <w:sz w:val="24"/>
          <w:szCs w:val="24"/>
        </w:rPr>
      </w:pPr>
      <w:r w:rsidRPr="001771A6">
        <w:rPr>
          <w:rFonts w:ascii="Times New Roman" w:hAnsi="Times New Roman"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425F86" w:rsidRPr="001771A6" w:rsidRDefault="00425F86" w:rsidP="00425F86">
      <w:pPr>
        <w:numPr>
          <w:ilvl w:val="0"/>
          <w:numId w:val="8"/>
        </w:numPr>
        <w:rPr>
          <w:rFonts w:ascii="Times New Roman" w:hAnsi="Times New Roman" w:cs="Times New Roman"/>
          <w:sz w:val="24"/>
          <w:szCs w:val="24"/>
        </w:rPr>
      </w:pPr>
      <w:r w:rsidRPr="001771A6">
        <w:rPr>
          <w:rFonts w:ascii="Times New Roman" w:hAnsi="Times New Roman" w:cs="Times New Roman"/>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425F86" w:rsidRPr="001771A6" w:rsidRDefault="00425F86" w:rsidP="00425F86">
      <w:pPr>
        <w:rPr>
          <w:rFonts w:ascii="Times New Roman" w:hAnsi="Times New Roman" w:cs="Times New Roman"/>
          <w:sz w:val="24"/>
          <w:szCs w:val="24"/>
        </w:rPr>
      </w:pPr>
      <w:proofErr w:type="gramStart"/>
      <w:r w:rsidRPr="001771A6">
        <w:rPr>
          <w:rFonts w:ascii="Times New Roman" w:hAnsi="Times New Roman" w:cs="Times New Roman"/>
          <w:sz w:val="24"/>
          <w:szCs w:val="24"/>
        </w:rPr>
        <w:t>а</w:t>
      </w:r>
      <w:proofErr w:type="gramEnd"/>
      <w:r w:rsidRPr="001771A6">
        <w:rPr>
          <w:rFonts w:ascii="Times New Roman" w:hAnsi="Times New Roman" w:cs="Times New Roman"/>
          <w:sz w:val="24"/>
          <w:szCs w:val="24"/>
        </w:rPr>
        <w:t>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w:t>
      </w:r>
      <w:r w:rsidR="009648C4" w:rsidRPr="001771A6">
        <w:rPr>
          <w:rFonts w:ascii="Times New Roman" w:hAnsi="Times New Roman" w:cs="Times New Roman"/>
          <w:sz w:val="24"/>
          <w:szCs w:val="24"/>
        </w:rPr>
        <w:t xml:space="preserve">тветствующего или близкого </w:t>
      </w:r>
    </w:p>
    <w:p w:rsidR="00425F86" w:rsidRPr="001771A6" w:rsidRDefault="00425F86" w:rsidP="00425F86">
      <w:pPr>
        <w:rPr>
          <w:rFonts w:ascii="Times New Roman" w:hAnsi="Times New Roman" w:cs="Times New Roman"/>
          <w:sz w:val="24"/>
          <w:szCs w:val="24"/>
        </w:rPr>
      </w:pPr>
      <w:proofErr w:type="spellStart"/>
      <w:proofErr w:type="gramStart"/>
      <w:r w:rsidRPr="001771A6">
        <w:rPr>
          <w:rFonts w:ascii="Times New Roman" w:hAnsi="Times New Roman" w:cs="Times New Roman"/>
          <w:sz w:val="24"/>
          <w:szCs w:val="24"/>
        </w:rPr>
        <w:t>ые</w:t>
      </w:r>
      <w:proofErr w:type="spellEnd"/>
      <w:r w:rsidRPr="001771A6">
        <w:rPr>
          <w:rFonts w:ascii="Times New Roman" w:hAnsi="Times New Roman" w:cs="Times New Roman"/>
          <w:sz w:val="24"/>
          <w:szCs w:val="24"/>
        </w:rPr>
        <w:t xml:space="preserve"> и устные);</w:t>
      </w:r>
      <w:proofErr w:type="gramEnd"/>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по характеру содержания текста (о школе, природе, спорте, животных, нравственной проблеме и др.);</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по объему текста (значительные по объему, рассчитанные на целый урок, и изложения-миниатюры);</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lastRenderedPageBreak/>
        <w:t>•        изложения с использованием наглядных пособий и без них (с использованием иллюстраций, кинофрагментов и т. д.).</w:t>
      </w:r>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Каждый из видов изложения имеет свои широкие обучающие возможности и предполагает свои оптимальные варианты работы.</w:t>
      </w:r>
    </w:p>
    <w:p w:rsidR="00425F86" w:rsidRPr="001771A6" w:rsidRDefault="00425F86" w:rsidP="00425F86">
      <w:pPr>
        <w:rPr>
          <w:rFonts w:ascii="Times New Roman" w:hAnsi="Times New Roman" w:cs="Times New Roman"/>
          <w:sz w:val="24"/>
          <w:szCs w:val="24"/>
        </w:rPr>
      </w:pPr>
      <w:proofErr w:type="spellStart"/>
      <w:r w:rsidRPr="001771A6">
        <w:rPr>
          <w:rFonts w:ascii="Times New Roman" w:hAnsi="Times New Roman" w:cs="Times New Roman"/>
          <w:sz w:val="24"/>
          <w:szCs w:val="24"/>
        </w:rPr>
        <w:t>рованности</w:t>
      </w:r>
      <w:proofErr w:type="spellEnd"/>
      <w:r w:rsidRPr="001771A6">
        <w:rPr>
          <w:rFonts w:ascii="Times New Roman" w:hAnsi="Times New Roman" w:cs="Times New Roman"/>
          <w:sz w:val="24"/>
          <w:szCs w:val="24"/>
        </w:rPr>
        <w:t xml:space="preserve"> основных знаний, умений и навыков, но и способности внимательно читать задание, понимать его содержание, находить закономерности, обобщать и систематизировать информацию.</w:t>
      </w:r>
      <w:proofErr w:type="gramStart"/>
      <w:r w:rsidRPr="001771A6">
        <w:rPr>
          <w:rFonts w:ascii="Times New Roman" w:hAnsi="Times New Roman" w:cs="Times New Roman"/>
          <w:sz w:val="24"/>
          <w:szCs w:val="24"/>
        </w:rPr>
        <w:t xml:space="preserve"> .</w:t>
      </w:r>
      <w:proofErr w:type="gramEnd"/>
      <w:r w:rsidRPr="001771A6">
        <w:rPr>
          <w:rFonts w:ascii="Times New Roman" w:hAnsi="Times New Roman" w:cs="Times New Roman"/>
          <w:sz w:val="24"/>
          <w:szCs w:val="24"/>
        </w:rPr>
        <w:t xml:space="preserve"> Подготовка учащихся к ГИА требует особой организации промежуточного, рубежного и итогового контроля. Традиционные формы письменных работ на уроках русского языка не столь эффективны. Тест является не только новой нетрадиционной формой обучения, но и более эффективной. </w:t>
      </w:r>
      <w:proofErr w:type="gramStart"/>
      <w:r w:rsidRPr="001771A6">
        <w:rPr>
          <w:rFonts w:ascii="Times New Roman" w:hAnsi="Times New Roman" w:cs="Times New Roman"/>
          <w:sz w:val="24"/>
          <w:szCs w:val="24"/>
        </w:rPr>
        <w:t>Тестовые  работы не только позволят выявить уровень  сформированности языковой, лингвистической и коммуникативной компетенций у школьников, но и помогут  последовательно подготовить учащихся к ЕГЭ по русскому языку.</w:t>
      </w:r>
      <w:proofErr w:type="gramEnd"/>
    </w:p>
    <w:p w:rsidR="00425F86" w:rsidRPr="001771A6" w:rsidRDefault="00D808F7" w:rsidP="00425F86">
      <w:pPr>
        <w:rPr>
          <w:rFonts w:ascii="Times New Roman" w:hAnsi="Times New Roman" w:cs="Times New Roman"/>
          <w:sz w:val="24"/>
          <w:szCs w:val="24"/>
        </w:rPr>
      </w:pPr>
      <w:hyperlink r:id="rId6" w:tgtFrame="_blank" w:history="1">
        <w:r w:rsidR="00425F86" w:rsidRPr="001771A6">
          <w:rPr>
            <w:rStyle w:val="a3"/>
            <w:rFonts w:ascii="Times New Roman" w:hAnsi="Times New Roman" w:cs="Times New Roman"/>
            <w:sz w:val="24"/>
            <w:szCs w:val="24"/>
          </w:rPr>
          <w:t>                      </w:t>
        </w:r>
      </w:hyperlink>
    </w:p>
    <w:p w:rsidR="00425F86" w:rsidRPr="001771A6" w:rsidRDefault="00425F86" w:rsidP="00425F86">
      <w:pPr>
        <w:rPr>
          <w:rFonts w:ascii="Times New Roman" w:hAnsi="Times New Roman" w:cs="Times New Roman"/>
          <w:sz w:val="24"/>
          <w:szCs w:val="24"/>
        </w:rPr>
      </w:pPr>
      <w:r w:rsidRPr="001771A6">
        <w:rPr>
          <w:rFonts w:ascii="Times New Roman" w:hAnsi="Times New Roman" w:cs="Times New Roman"/>
          <w:sz w:val="24"/>
          <w:szCs w:val="24"/>
        </w:rPr>
        <w:t> </w:t>
      </w:r>
    </w:p>
    <w:p w:rsidR="00066B73" w:rsidRPr="001771A6" w:rsidRDefault="00066B73">
      <w:pPr>
        <w:rPr>
          <w:rFonts w:ascii="Times New Roman" w:hAnsi="Times New Roman" w:cs="Times New Roman"/>
          <w:sz w:val="24"/>
          <w:szCs w:val="24"/>
        </w:rPr>
      </w:pPr>
    </w:p>
    <w:sectPr w:rsidR="00066B73" w:rsidRPr="001771A6" w:rsidSect="00D80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F25A4"/>
    <w:multiLevelType w:val="multilevel"/>
    <w:tmpl w:val="5B9CE3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C506CE"/>
    <w:multiLevelType w:val="multilevel"/>
    <w:tmpl w:val="8DD6C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D96B69"/>
    <w:multiLevelType w:val="multilevel"/>
    <w:tmpl w:val="E41A3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F97265"/>
    <w:multiLevelType w:val="multilevel"/>
    <w:tmpl w:val="BAA83D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104AF4"/>
    <w:multiLevelType w:val="multilevel"/>
    <w:tmpl w:val="55F4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D10053"/>
    <w:multiLevelType w:val="multilevel"/>
    <w:tmpl w:val="3082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A027F5"/>
    <w:multiLevelType w:val="multilevel"/>
    <w:tmpl w:val="37E26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B36F51"/>
    <w:multiLevelType w:val="multilevel"/>
    <w:tmpl w:val="98662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4B3FC0"/>
    <w:multiLevelType w:val="multilevel"/>
    <w:tmpl w:val="EB547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5E4476"/>
    <w:multiLevelType w:val="multilevel"/>
    <w:tmpl w:val="523AF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670113"/>
    <w:multiLevelType w:val="multilevel"/>
    <w:tmpl w:val="E2403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7B3A6F"/>
    <w:multiLevelType w:val="multilevel"/>
    <w:tmpl w:val="FD08DD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D545C"/>
    <w:multiLevelType w:val="multilevel"/>
    <w:tmpl w:val="17E4E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3B770B"/>
    <w:multiLevelType w:val="multilevel"/>
    <w:tmpl w:val="89EA75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5A0369"/>
    <w:multiLevelType w:val="multilevel"/>
    <w:tmpl w:val="28B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8C119E"/>
    <w:multiLevelType w:val="multilevel"/>
    <w:tmpl w:val="0152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4"/>
  </w:num>
  <w:num w:numId="4">
    <w:abstractNumId w:val="13"/>
  </w:num>
  <w:num w:numId="5">
    <w:abstractNumId w:val="10"/>
  </w:num>
  <w:num w:numId="6">
    <w:abstractNumId w:val="7"/>
  </w:num>
  <w:num w:numId="7">
    <w:abstractNumId w:val="2"/>
  </w:num>
  <w:num w:numId="8">
    <w:abstractNumId w:val="12"/>
  </w:num>
  <w:num w:numId="9">
    <w:abstractNumId w:val="15"/>
  </w:num>
  <w:num w:numId="10">
    <w:abstractNumId w:val="6"/>
  </w:num>
  <w:num w:numId="11">
    <w:abstractNumId w:val="3"/>
  </w:num>
  <w:num w:numId="12">
    <w:abstractNumId w:val="8"/>
  </w:num>
  <w:num w:numId="13">
    <w:abstractNumId w:val="1"/>
  </w:num>
  <w:num w:numId="14">
    <w:abstractNumId w:val="0"/>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5F86"/>
    <w:rsid w:val="00066B73"/>
    <w:rsid w:val="001771A6"/>
    <w:rsid w:val="00271324"/>
    <w:rsid w:val="003C42C6"/>
    <w:rsid w:val="003E7972"/>
    <w:rsid w:val="00412CD3"/>
    <w:rsid w:val="00425F86"/>
    <w:rsid w:val="00465A68"/>
    <w:rsid w:val="00627E7E"/>
    <w:rsid w:val="007C7C65"/>
    <w:rsid w:val="009648C4"/>
    <w:rsid w:val="00A73987"/>
    <w:rsid w:val="00B351C2"/>
    <w:rsid w:val="00BC2232"/>
    <w:rsid w:val="00CE27DE"/>
    <w:rsid w:val="00D808F7"/>
    <w:rsid w:val="00DC11C4"/>
    <w:rsid w:val="00EE21C0"/>
    <w:rsid w:val="00FA37B5"/>
    <w:rsid w:val="00FE2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8F7"/>
  </w:style>
  <w:style w:type="paragraph" w:styleId="1">
    <w:name w:val="heading 1"/>
    <w:basedOn w:val="a"/>
    <w:link w:val="10"/>
    <w:uiPriority w:val="9"/>
    <w:qFormat/>
    <w:rsid w:val="00425F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25F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5F8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25F86"/>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425F86"/>
    <w:rPr>
      <w:color w:val="0000FF"/>
      <w:u w:val="single"/>
    </w:rPr>
  </w:style>
  <w:style w:type="character" w:styleId="a4">
    <w:name w:val="FollowedHyperlink"/>
    <w:basedOn w:val="a0"/>
    <w:uiPriority w:val="99"/>
    <w:semiHidden/>
    <w:unhideWhenUsed/>
    <w:rsid w:val="00425F86"/>
    <w:rPr>
      <w:color w:val="800080"/>
      <w:u w:val="single"/>
    </w:rPr>
  </w:style>
  <w:style w:type="character" w:customStyle="1" w:styleId="apple-converted-space">
    <w:name w:val="apple-converted-space"/>
    <w:basedOn w:val="a0"/>
    <w:rsid w:val="00425F86"/>
  </w:style>
  <w:style w:type="character" w:customStyle="1" w:styleId="file">
    <w:name w:val="file"/>
    <w:basedOn w:val="a0"/>
    <w:rsid w:val="00425F86"/>
  </w:style>
  <w:style w:type="paragraph" w:customStyle="1" w:styleId="c0">
    <w:name w:val="c0"/>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25F86"/>
  </w:style>
  <w:style w:type="paragraph" w:customStyle="1" w:styleId="c6">
    <w:name w:val="c6"/>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25F86"/>
  </w:style>
  <w:style w:type="paragraph" w:customStyle="1" w:styleId="c1">
    <w:name w:val="c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25F86"/>
  </w:style>
  <w:style w:type="paragraph" w:customStyle="1" w:styleId="c54">
    <w:name w:val="c54"/>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425F86"/>
  </w:style>
  <w:style w:type="character" w:styleId="a5">
    <w:name w:val="Strong"/>
    <w:basedOn w:val="a0"/>
    <w:uiPriority w:val="22"/>
    <w:qFormat/>
    <w:rsid w:val="00425F86"/>
    <w:rPr>
      <w:b/>
      <w:bCs/>
    </w:rPr>
  </w:style>
  <w:style w:type="paragraph" w:customStyle="1" w:styleId="search-excerpt">
    <w:name w:val="search-excerpt"/>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25F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5F86"/>
    <w:rPr>
      <w:rFonts w:ascii="Tahoma" w:hAnsi="Tahoma" w:cs="Tahoma"/>
      <w:sz w:val="16"/>
      <w:szCs w:val="16"/>
    </w:rPr>
  </w:style>
  <w:style w:type="table" w:styleId="a8">
    <w:name w:val="Table Grid"/>
    <w:basedOn w:val="a1"/>
    <w:uiPriority w:val="59"/>
    <w:rsid w:val="00177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5F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25F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5F8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25F86"/>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425F86"/>
    <w:rPr>
      <w:color w:val="0000FF"/>
      <w:u w:val="single"/>
    </w:rPr>
  </w:style>
  <w:style w:type="character" w:styleId="a4">
    <w:name w:val="FollowedHyperlink"/>
    <w:basedOn w:val="a0"/>
    <w:uiPriority w:val="99"/>
    <w:semiHidden/>
    <w:unhideWhenUsed/>
    <w:rsid w:val="00425F86"/>
    <w:rPr>
      <w:color w:val="800080"/>
      <w:u w:val="single"/>
    </w:rPr>
  </w:style>
  <w:style w:type="character" w:customStyle="1" w:styleId="apple-converted-space">
    <w:name w:val="apple-converted-space"/>
    <w:basedOn w:val="a0"/>
    <w:rsid w:val="00425F86"/>
  </w:style>
  <w:style w:type="character" w:customStyle="1" w:styleId="file">
    <w:name w:val="file"/>
    <w:basedOn w:val="a0"/>
    <w:rsid w:val="00425F86"/>
  </w:style>
  <w:style w:type="paragraph" w:customStyle="1" w:styleId="c0">
    <w:name w:val="c0"/>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25F86"/>
  </w:style>
  <w:style w:type="paragraph" w:customStyle="1" w:styleId="c6">
    <w:name w:val="c6"/>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25F86"/>
  </w:style>
  <w:style w:type="paragraph" w:customStyle="1" w:styleId="c1">
    <w:name w:val="c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25F86"/>
  </w:style>
  <w:style w:type="paragraph" w:customStyle="1" w:styleId="c54">
    <w:name w:val="c54"/>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425F86"/>
  </w:style>
  <w:style w:type="character" w:styleId="a5">
    <w:name w:val="Strong"/>
    <w:basedOn w:val="a0"/>
    <w:uiPriority w:val="22"/>
    <w:qFormat/>
    <w:rsid w:val="00425F86"/>
    <w:rPr>
      <w:b/>
      <w:bCs/>
    </w:rPr>
  </w:style>
  <w:style w:type="paragraph" w:customStyle="1" w:styleId="search-excerpt">
    <w:name w:val="search-excerpt"/>
    <w:basedOn w:val="a"/>
    <w:rsid w:val="00425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25F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5F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649614">
      <w:bodyDiv w:val="1"/>
      <w:marLeft w:val="0"/>
      <w:marRight w:val="0"/>
      <w:marTop w:val="0"/>
      <w:marBottom w:val="0"/>
      <w:divBdr>
        <w:top w:val="none" w:sz="0" w:space="0" w:color="auto"/>
        <w:left w:val="none" w:sz="0" w:space="0" w:color="auto"/>
        <w:bottom w:val="none" w:sz="0" w:space="0" w:color="auto"/>
        <w:right w:val="none" w:sz="0" w:space="0" w:color="auto"/>
      </w:divBdr>
    </w:div>
    <w:div w:id="911499415">
      <w:bodyDiv w:val="1"/>
      <w:marLeft w:val="0"/>
      <w:marRight w:val="0"/>
      <w:marTop w:val="0"/>
      <w:marBottom w:val="0"/>
      <w:divBdr>
        <w:top w:val="none" w:sz="0" w:space="0" w:color="auto"/>
        <w:left w:val="none" w:sz="0" w:space="0" w:color="auto"/>
        <w:bottom w:val="none" w:sz="0" w:space="0" w:color="auto"/>
        <w:right w:val="none" w:sz="0" w:space="0" w:color="auto"/>
      </w:divBdr>
    </w:div>
    <w:div w:id="1364091022">
      <w:bodyDiv w:val="1"/>
      <w:marLeft w:val="0"/>
      <w:marRight w:val="0"/>
      <w:marTop w:val="0"/>
      <w:marBottom w:val="0"/>
      <w:divBdr>
        <w:top w:val="none" w:sz="0" w:space="0" w:color="auto"/>
        <w:left w:val="none" w:sz="0" w:space="0" w:color="auto"/>
        <w:bottom w:val="none" w:sz="0" w:space="0" w:color="auto"/>
        <w:right w:val="none" w:sz="0" w:space="0" w:color="auto"/>
      </w:divBdr>
      <w:divsChild>
        <w:div w:id="2011524124">
          <w:marLeft w:val="0"/>
          <w:marRight w:val="0"/>
          <w:marTop w:val="0"/>
          <w:marBottom w:val="0"/>
          <w:divBdr>
            <w:top w:val="single" w:sz="12" w:space="8" w:color="FFFFFF"/>
            <w:left w:val="none" w:sz="0" w:space="0" w:color="auto"/>
            <w:bottom w:val="none" w:sz="0" w:space="0" w:color="auto"/>
            <w:right w:val="none" w:sz="0" w:space="0" w:color="auto"/>
          </w:divBdr>
          <w:divsChild>
            <w:div w:id="1959410982">
              <w:marLeft w:val="0"/>
              <w:marRight w:val="0"/>
              <w:marTop w:val="0"/>
              <w:marBottom w:val="0"/>
              <w:divBdr>
                <w:top w:val="none" w:sz="0" w:space="0" w:color="auto"/>
                <w:left w:val="none" w:sz="0" w:space="0" w:color="auto"/>
                <w:bottom w:val="none" w:sz="0" w:space="0" w:color="auto"/>
                <w:right w:val="none" w:sz="0" w:space="0" w:color="auto"/>
              </w:divBdr>
              <w:divsChild>
                <w:div w:id="229510428">
                  <w:marLeft w:val="0"/>
                  <w:marRight w:val="0"/>
                  <w:marTop w:val="0"/>
                  <w:marBottom w:val="0"/>
                  <w:divBdr>
                    <w:top w:val="none" w:sz="0" w:space="0" w:color="auto"/>
                    <w:left w:val="none" w:sz="0" w:space="0" w:color="auto"/>
                    <w:bottom w:val="none" w:sz="0" w:space="0" w:color="auto"/>
                    <w:right w:val="none" w:sz="0" w:space="0" w:color="auto"/>
                  </w:divBdr>
                  <w:divsChild>
                    <w:div w:id="1143352860">
                      <w:marLeft w:val="0"/>
                      <w:marRight w:val="0"/>
                      <w:marTop w:val="0"/>
                      <w:marBottom w:val="0"/>
                      <w:divBdr>
                        <w:top w:val="none" w:sz="0" w:space="0" w:color="auto"/>
                        <w:left w:val="none" w:sz="0" w:space="0" w:color="auto"/>
                        <w:bottom w:val="none" w:sz="0" w:space="0" w:color="auto"/>
                        <w:right w:val="none" w:sz="0" w:space="0" w:color="auto"/>
                      </w:divBdr>
                      <w:divsChild>
                        <w:div w:id="854005473">
                          <w:marLeft w:val="0"/>
                          <w:marRight w:val="0"/>
                          <w:marTop w:val="0"/>
                          <w:marBottom w:val="0"/>
                          <w:divBdr>
                            <w:top w:val="none" w:sz="0" w:space="0" w:color="auto"/>
                            <w:left w:val="none" w:sz="0" w:space="0" w:color="auto"/>
                            <w:bottom w:val="none" w:sz="0" w:space="0" w:color="auto"/>
                            <w:right w:val="none" w:sz="0" w:space="0" w:color="auto"/>
                          </w:divBdr>
                          <w:divsChild>
                            <w:div w:id="259028818">
                              <w:marLeft w:val="0"/>
                              <w:marRight w:val="0"/>
                              <w:marTop w:val="0"/>
                              <w:marBottom w:val="0"/>
                              <w:divBdr>
                                <w:top w:val="none" w:sz="0" w:space="0" w:color="auto"/>
                                <w:left w:val="none" w:sz="0" w:space="0" w:color="auto"/>
                                <w:bottom w:val="none" w:sz="0" w:space="0" w:color="auto"/>
                                <w:right w:val="none" w:sz="0" w:space="0" w:color="auto"/>
                              </w:divBdr>
                              <w:divsChild>
                                <w:div w:id="2034112144">
                                  <w:marLeft w:val="0"/>
                                  <w:marRight w:val="0"/>
                                  <w:marTop w:val="0"/>
                                  <w:marBottom w:val="0"/>
                                  <w:divBdr>
                                    <w:top w:val="none" w:sz="0" w:space="0" w:color="auto"/>
                                    <w:left w:val="none" w:sz="0" w:space="0" w:color="auto"/>
                                    <w:bottom w:val="none" w:sz="0" w:space="0" w:color="auto"/>
                                    <w:right w:val="none" w:sz="0" w:space="0" w:color="auto"/>
                                  </w:divBdr>
                                  <w:divsChild>
                                    <w:div w:id="1010182303">
                                      <w:marLeft w:val="0"/>
                                      <w:marRight w:val="0"/>
                                      <w:marTop w:val="0"/>
                                      <w:marBottom w:val="0"/>
                                      <w:divBdr>
                                        <w:top w:val="none" w:sz="0" w:space="0" w:color="auto"/>
                                        <w:left w:val="none" w:sz="0" w:space="0" w:color="auto"/>
                                        <w:bottom w:val="none" w:sz="0" w:space="0" w:color="auto"/>
                                        <w:right w:val="none" w:sz="0" w:space="0" w:color="auto"/>
                                      </w:divBdr>
                                      <w:divsChild>
                                        <w:div w:id="1093747174">
                                          <w:marLeft w:val="0"/>
                                          <w:marRight w:val="0"/>
                                          <w:marTop w:val="0"/>
                                          <w:marBottom w:val="0"/>
                                          <w:divBdr>
                                            <w:top w:val="none" w:sz="0" w:space="0" w:color="auto"/>
                                            <w:left w:val="none" w:sz="0" w:space="0" w:color="auto"/>
                                            <w:bottom w:val="none" w:sz="0" w:space="0" w:color="auto"/>
                                            <w:right w:val="none" w:sz="0" w:space="0" w:color="auto"/>
                                          </w:divBdr>
                                          <w:divsChild>
                                            <w:div w:id="447772328">
                                              <w:marLeft w:val="0"/>
                                              <w:marRight w:val="0"/>
                                              <w:marTop w:val="0"/>
                                              <w:marBottom w:val="0"/>
                                              <w:divBdr>
                                                <w:top w:val="none" w:sz="0" w:space="0" w:color="auto"/>
                                                <w:left w:val="none" w:sz="0" w:space="0" w:color="auto"/>
                                                <w:bottom w:val="none" w:sz="0" w:space="0" w:color="auto"/>
                                                <w:right w:val="none" w:sz="0" w:space="0" w:color="auto"/>
                                              </w:divBdr>
                                              <w:divsChild>
                                                <w:div w:id="205265052">
                                                  <w:marLeft w:val="150"/>
                                                  <w:marRight w:val="150"/>
                                                  <w:marTop w:val="0"/>
                                                  <w:marBottom w:val="0"/>
                                                  <w:divBdr>
                                                    <w:top w:val="none" w:sz="0" w:space="0" w:color="auto"/>
                                                    <w:left w:val="none" w:sz="0" w:space="0" w:color="auto"/>
                                                    <w:bottom w:val="none" w:sz="0" w:space="0" w:color="auto"/>
                                                    <w:right w:val="none" w:sz="0" w:space="0" w:color="auto"/>
                                                  </w:divBdr>
                                                  <w:divsChild>
                                                    <w:div w:id="1077440490">
                                                      <w:marLeft w:val="0"/>
                                                      <w:marRight w:val="0"/>
                                                      <w:marTop w:val="0"/>
                                                      <w:marBottom w:val="0"/>
                                                      <w:divBdr>
                                                        <w:top w:val="none" w:sz="0" w:space="0" w:color="auto"/>
                                                        <w:left w:val="none" w:sz="0" w:space="0" w:color="auto"/>
                                                        <w:bottom w:val="none" w:sz="0" w:space="0" w:color="auto"/>
                                                        <w:right w:val="none" w:sz="0" w:space="0" w:color="auto"/>
                                                      </w:divBdr>
                                                      <w:divsChild>
                                                        <w:div w:id="1663585590">
                                                          <w:marLeft w:val="0"/>
                                                          <w:marRight w:val="0"/>
                                                          <w:marTop w:val="0"/>
                                                          <w:marBottom w:val="0"/>
                                                          <w:divBdr>
                                                            <w:top w:val="none" w:sz="0" w:space="0" w:color="auto"/>
                                                            <w:left w:val="none" w:sz="0" w:space="0" w:color="auto"/>
                                                            <w:bottom w:val="none" w:sz="0" w:space="0" w:color="auto"/>
                                                            <w:right w:val="none" w:sz="0" w:space="0" w:color="auto"/>
                                                          </w:divBdr>
                                                          <w:divsChild>
                                                            <w:div w:id="817116460">
                                                              <w:marLeft w:val="0"/>
                                                              <w:marRight w:val="0"/>
                                                              <w:marTop w:val="0"/>
                                                              <w:marBottom w:val="360"/>
                                                              <w:divBdr>
                                                                <w:top w:val="none" w:sz="0" w:space="0" w:color="auto"/>
                                                                <w:left w:val="none" w:sz="0" w:space="0" w:color="auto"/>
                                                                <w:bottom w:val="none" w:sz="0" w:space="0" w:color="auto"/>
                                                                <w:right w:val="none" w:sz="0" w:space="0" w:color="auto"/>
                                                              </w:divBdr>
                                                              <w:divsChild>
                                                                <w:div w:id="795873262">
                                                                  <w:marLeft w:val="150"/>
                                                                  <w:marRight w:val="150"/>
                                                                  <w:marTop w:val="0"/>
                                                                  <w:marBottom w:val="0"/>
                                                                  <w:divBdr>
                                                                    <w:top w:val="none" w:sz="0" w:space="0" w:color="auto"/>
                                                                    <w:left w:val="none" w:sz="0" w:space="0" w:color="auto"/>
                                                                    <w:bottom w:val="none" w:sz="0" w:space="0" w:color="auto"/>
                                                                    <w:right w:val="none" w:sz="0" w:space="0" w:color="auto"/>
                                                                  </w:divBdr>
                                                                  <w:divsChild>
                                                                    <w:div w:id="1244146555">
                                                                      <w:marLeft w:val="0"/>
                                                                      <w:marRight w:val="0"/>
                                                                      <w:marTop w:val="0"/>
                                                                      <w:marBottom w:val="0"/>
                                                                      <w:divBdr>
                                                                        <w:top w:val="none" w:sz="0" w:space="0" w:color="auto"/>
                                                                        <w:left w:val="none" w:sz="0" w:space="0" w:color="auto"/>
                                                                        <w:bottom w:val="none" w:sz="0" w:space="0" w:color="auto"/>
                                                                        <w:right w:val="none" w:sz="0" w:space="0" w:color="auto"/>
                                                                      </w:divBdr>
                                                                      <w:divsChild>
                                                                        <w:div w:id="1736736242">
                                                                          <w:marLeft w:val="0"/>
                                                                          <w:marRight w:val="0"/>
                                                                          <w:marTop w:val="0"/>
                                                                          <w:marBottom w:val="0"/>
                                                                          <w:divBdr>
                                                                            <w:top w:val="none" w:sz="0" w:space="0" w:color="auto"/>
                                                                            <w:left w:val="none" w:sz="0" w:space="0" w:color="auto"/>
                                                                            <w:bottom w:val="none" w:sz="0" w:space="0" w:color="auto"/>
                                                                            <w:right w:val="none" w:sz="0" w:space="0" w:color="auto"/>
                                                                          </w:divBdr>
                                                                          <w:divsChild>
                                                                            <w:div w:id="1664895134">
                                                                              <w:marLeft w:val="0"/>
                                                                              <w:marRight w:val="0"/>
                                                                              <w:marTop w:val="0"/>
                                                                              <w:marBottom w:val="0"/>
                                                                              <w:divBdr>
                                                                                <w:top w:val="none" w:sz="0" w:space="0" w:color="auto"/>
                                                                                <w:left w:val="none" w:sz="0" w:space="0" w:color="auto"/>
                                                                                <w:bottom w:val="none" w:sz="0" w:space="0" w:color="auto"/>
                                                                                <w:right w:val="none" w:sz="0" w:space="0" w:color="auto"/>
                                                                              </w:divBdr>
                                                                              <w:divsChild>
                                                                                <w:div w:id="778640278">
                                                                                  <w:marLeft w:val="0"/>
                                                                                  <w:marRight w:val="0"/>
                                                                                  <w:marTop w:val="0"/>
                                                                                  <w:marBottom w:val="360"/>
                                                                                  <w:divBdr>
                                                                                    <w:top w:val="none" w:sz="0" w:space="0" w:color="auto"/>
                                                                                    <w:left w:val="none" w:sz="0" w:space="0" w:color="auto"/>
                                                                                    <w:bottom w:val="none" w:sz="0" w:space="0" w:color="auto"/>
                                                                                    <w:right w:val="none" w:sz="0" w:space="0" w:color="auto"/>
                                                                                  </w:divBdr>
                                                                                  <w:divsChild>
                                                                                    <w:div w:id="356392846">
                                                                                      <w:marLeft w:val="60"/>
                                                                                      <w:marRight w:val="0"/>
                                                                                      <w:marTop w:val="0"/>
                                                                                      <w:marBottom w:val="30"/>
                                                                                      <w:divBdr>
                                                                                        <w:top w:val="none" w:sz="0" w:space="0" w:color="auto"/>
                                                                                        <w:left w:val="none" w:sz="0" w:space="0" w:color="auto"/>
                                                                                        <w:bottom w:val="none" w:sz="0" w:space="0" w:color="auto"/>
                                                                                        <w:right w:val="none" w:sz="0" w:space="0" w:color="auto"/>
                                                                                      </w:divBdr>
                                                                                    </w:div>
                                                                                    <w:div w:id="1789666753">
                                                                                      <w:marLeft w:val="0"/>
                                                                                      <w:marRight w:val="0"/>
                                                                                      <w:marTop w:val="0"/>
                                                                                      <w:marBottom w:val="0"/>
                                                                                      <w:divBdr>
                                                                                        <w:top w:val="none" w:sz="0" w:space="0" w:color="auto"/>
                                                                                        <w:left w:val="none" w:sz="0" w:space="0" w:color="auto"/>
                                                                                        <w:bottom w:val="none" w:sz="0" w:space="0" w:color="auto"/>
                                                                                        <w:right w:val="none" w:sz="0" w:space="0" w:color="auto"/>
                                                                                      </w:divBdr>
                                                                                      <w:divsChild>
                                                                                        <w:div w:id="490944480">
                                                                                          <w:marLeft w:val="0"/>
                                                                                          <w:marRight w:val="0"/>
                                                                                          <w:marTop w:val="0"/>
                                                                                          <w:marBottom w:val="0"/>
                                                                                          <w:divBdr>
                                                                                            <w:top w:val="none" w:sz="0" w:space="0" w:color="auto"/>
                                                                                            <w:left w:val="none" w:sz="0" w:space="0" w:color="auto"/>
                                                                                            <w:bottom w:val="none" w:sz="0" w:space="0" w:color="auto"/>
                                                                                            <w:right w:val="none" w:sz="0" w:space="0" w:color="auto"/>
                                                                                          </w:divBdr>
                                                                                          <w:divsChild>
                                                                                            <w:div w:id="2063629738">
                                                                                              <w:marLeft w:val="0"/>
                                                                                              <w:marRight w:val="0"/>
                                                                                              <w:marTop w:val="0"/>
                                                                                              <w:marBottom w:val="0"/>
                                                                                              <w:divBdr>
                                                                                                <w:top w:val="none" w:sz="0" w:space="0" w:color="auto"/>
                                                                                                <w:left w:val="none" w:sz="0" w:space="0" w:color="auto"/>
                                                                                                <w:bottom w:val="none" w:sz="0" w:space="0" w:color="auto"/>
                                                                                                <w:right w:val="none" w:sz="0" w:space="0" w:color="auto"/>
                                                                                              </w:divBdr>
                                                                                              <w:divsChild>
                                                                                                <w:div w:id="6393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4049">
                                                                                          <w:marLeft w:val="480"/>
                                                                                          <w:marRight w:val="0"/>
                                                                                          <w:marTop w:val="0"/>
                                                                                          <w:marBottom w:val="0"/>
                                                                                          <w:divBdr>
                                                                                            <w:top w:val="none" w:sz="0" w:space="0" w:color="auto"/>
                                                                                            <w:left w:val="none" w:sz="0" w:space="0" w:color="auto"/>
                                                                                            <w:bottom w:val="none" w:sz="0" w:space="0" w:color="auto"/>
                                                                                            <w:right w:val="none" w:sz="0" w:space="0" w:color="auto"/>
                                                                                          </w:divBdr>
                                                                                          <w:divsChild>
                                                                                            <w:div w:id="502161414">
                                                                                              <w:marLeft w:val="0"/>
                                                                                              <w:marRight w:val="0"/>
                                                                                              <w:marTop w:val="0"/>
                                                                                              <w:marBottom w:val="0"/>
                                                                                              <w:divBdr>
                                                                                                <w:top w:val="none" w:sz="0" w:space="0" w:color="auto"/>
                                                                                                <w:left w:val="none" w:sz="0" w:space="0" w:color="auto"/>
                                                                                                <w:bottom w:val="none" w:sz="0" w:space="0" w:color="auto"/>
                                                                                                <w:right w:val="none" w:sz="0" w:space="0" w:color="auto"/>
                                                                                              </w:divBdr>
                                                                                              <w:divsChild>
                                                                                                <w:div w:id="15483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416">
                                                                                      <w:marLeft w:val="0"/>
                                                                                      <w:marRight w:val="0"/>
                                                                                      <w:marTop w:val="0"/>
                                                                                      <w:marBottom w:val="360"/>
                                                                                      <w:divBdr>
                                                                                        <w:top w:val="none" w:sz="0" w:space="0" w:color="auto"/>
                                                                                        <w:left w:val="none" w:sz="0" w:space="0" w:color="auto"/>
                                                                                        <w:bottom w:val="none" w:sz="0" w:space="0" w:color="auto"/>
                                                                                        <w:right w:val="none" w:sz="0" w:space="0" w:color="auto"/>
                                                                                      </w:divBdr>
                                                                                      <w:divsChild>
                                                                                        <w:div w:id="714698663">
                                                                                          <w:marLeft w:val="0"/>
                                                                                          <w:marRight w:val="0"/>
                                                                                          <w:marTop w:val="0"/>
                                                                                          <w:marBottom w:val="0"/>
                                                                                          <w:divBdr>
                                                                                            <w:top w:val="none" w:sz="0" w:space="0" w:color="auto"/>
                                                                                            <w:left w:val="none" w:sz="0" w:space="0" w:color="auto"/>
                                                                                            <w:bottom w:val="none" w:sz="0" w:space="0" w:color="auto"/>
                                                                                            <w:right w:val="none" w:sz="0" w:space="0" w:color="auto"/>
                                                                                          </w:divBdr>
                                                                                          <w:divsChild>
                                                                                            <w:div w:id="867568745">
                                                                                              <w:marLeft w:val="0"/>
                                                                                              <w:marRight w:val="0"/>
                                                                                              <w:marTop w:val="0"/>
                                                                                              <w:marBottom w:val="0"/>
                                                                                              <w:divBdr>
                                                                                                <w:top w:val="none" w:sz="0" w:space="0" w:color="auto"/>
                                                                                                <w:left w:val="none" w:sz="0" w:space="0" w:color="auto"/>
                                                                                                <w:bottom w:val="none" w:sz="0" w:space="0" w:color="auto"/>
                                                                                                <w:right w:val="none" w:sz="0" w:space="0" w:color="auto"/>
                                                                                              </w:divBdr>
                                                                                              <w:divsChild>
                                                                                                <w:div w:id="428625713">
                                                                                                  <w:marLeft w:val="0"/>
                                                                                                  <w:marRight w:val="0"/>
                                                                                                  <w:marTop w:val="0"/>
                                                                                                  <w:marBottom w:val="0"/>
                                                                                                  <w:divBdr>
                                                                                                    <w:top w:val="none" w:sz="0" w:space="0" w:color="auto"/>
                                                                                                    <w:left w:val="none" w:sz="0" w:space="0" w:color="auto"/>
                                                                                                    <w:bottom w:val="none" w:sz="0" w:space="0" w:color="auto"/>
                                                                                                    <w:right w:val="none" w:sz="0" w:space="0" w:color="auto"/>
                                                                                                  </w:divBdr>
                                                                                                  <w:divsChild>
                                                                                                    <w:div w:id="643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06014">
                                                                                      <w:marLeft w:val="0"/>
                                                                                      <w:marRight w:val="0"/>
                                                                                      <w:marTop w:val="0"/>
                                                                                      <w:marBottom w:val="360"/>
                                                                                      <w:divBdr>
                                                                                        <w:top w:val="none" w:sz="0" w:space="0" w:color="auto"/>
                                                                                        <w:left w:val="none" w:sz="0" w:space="0" w:color="auto"/>
                                                                                        <w:bottom w:val="none" w:sz="0" w:space="0" w:color="auto"/>
                                                                                        <w:right w:val="none" w:sz="0" w:space="0" w:color="auto"/>
                                                                                      </w:divBdr>
                                                                                      <w:divsChild>
                                                                                        <w:div w:id="1446389780">
                                                                                          <w:marLeft w:val="0"/>
                                                                                          <w:marRight w:val="0"/>
                                                                                          <w:marTop w:val="0"/>
                                                                                          <w:marBottom w:val="0"/>
                                                                                          <w:divBdr>
                                                                                            <w:top w:val="none" w:sz="0" w:space="0" w:color="auto"/>
                                                                                            <w:left w:val="none" w:sz="0" w:space="0" w:color="auto"/>
                                                                                            <w:bottom w:val="none" w:sz="0" w:space="0" w:color="auto"/>
                                                                                            <w:right w:val="none" w:sz="0" w:space="0" w:color="auto"/>
                                                                                          </w:divBdr>
                                                                                          <w:divsChild>
                                                                                            <w:div w:id="583149066">
                                                                                              <w:marLeft w:val="0"/>
                                                                                              <w:marRight w:val="0"/>
                                                                                              <w:marTop w:val="0"/>
                                                                                              <w:marBottom w:val="0"/>
                                                                                              <w:divBdr>
                                                                                                <w:top w:val="none" w:sz="0" w:space="0" w:color="auto"/>
                                                                                                <w:left w:val="none" w:sz="0" w:space="0" w:color="auto"/>
                                                                                                <w:bottom w:val="none" w:sz="0" w:space="0" w:color="auto"/>
                                                                                                <w:right w:val="none" w:sz="0" w:space="0" w:color="auto"/>
                                                                                              </w:divBdr>
                                                                                              <w:divsChild>
                                                                                                <w:div w:id="1475299224">
                                                                                                  <w:marLeft w:val="0"/>
                                                                                                  <w:marRight w:val="0"/>
                                                                                                  <w:marTop w:val="0"/>
                                                                                                  <w:marBottom w:val="0"/>
                                                                                                  <w:divBdr>
                                                                                                    <w:top w:val="none" w:sz="0" w:space="0" w:color="auto"/>
                                                                                                    <w:left w:val="none" w:sz="0" w:space="0" w:color="auto"/>
                                                                                                    <w:bottom w:val="none" w:sz="0" w:space="0" w:color="auto"/>
                                                                                                    <w:right w:val="none" w:sz="0" w:space="0" w:color="auto"/>
                                                                                                  </w:divBdr>
                                                                                                  <w:divsChild>
                                                                                                    <w:div w:id="220757102">
                                                                                                      <w:marLeft w:val="0"/>
                                                                                                      <w:marRight w:val="0"/>
                                                                                                      <w:marTop w:val="0"/>
                                                                                                      <w:marBottom w:val="0"/>
                                                                                                      <w:divBdr>
                                                                                                        <w:top w:val="none" w:sz="0" w:space="0" w:color="auto"/>
                                                                                                        <w:left w:val="none" w:sz="0" w:space="0" w:color="auto"/>
                                                                                                        <w:bottom w:val="dotted" w:sz="6" w:space="4" w:color="7F7F7F"/>
                                                                                                        <w:right w:val="none" w:sz="0" w:space="0" w:color="auto"/>
                                                                                                      </w:divBdr>
                                                                                                    </w:div>
                                                                                                    <w:div w:id="1038357239">
                                                                                                      <w:marLeft w:val="0"/>
                                                                                                      <w:marRight w:val="0"/>
                                                                                                      <w:marTop w:val="0"/>
                                                                                                      <w:marBottom w:val="0"/>
                                                                                                      <w:divBdr>
                                                                                                        <w:top w:val="none" w:sz="0" w:space="0" w:color="auto"/>
                                                                                                        <w:left w:val="none" w:sz="0" w:space="0" w:color="auto"/>
                                                                                                        <w:bottom w:val="dotted" w:sz="6" w:space="4" w:color="7F7F7F"/>
                                                                                                        <w:right w:val="none" w:sz="0" w:space="0" w:color="auto"/>
                                                                                                      </w:divBdr>
                                                                                                    </w:div>
                                                                                                    <w:div w:id="469136704">
                                                                                                      <w:marLeft w:val="0"/>
                                                                                                      <w:marRight w:val="0"/>
                                                                                                      <w:marTop w:val="0"/>
                                                                                                      <w:marBottom w:val="0"/>
                                                                                                      <w:divBdr>
                                                                                                        <w:top w:val="none" w:sz="0" w:space="0" w:color="auto"/>
                                                                                                        <w:left w:val="none" w:sz="0" w:space="0" w:color="auto"/>
                                                                                                        <w:bottom w:val="dotted" w:sz="6" w:space="4" w:color="7F7F7F"/>
                                                                                                        <w:right w:val="none" w:sz="0" w:space="0" w:color="auto"/>
                                                                                                      </w:divBdr>
                                                                                                    </w:div>
                                                                                                    <w:div w:id="1274092076">
                                                                                                      <w:marLeft w:val="0"/>
                                                                                                      <w:marRight w:val="0"/>
                                                                                                      <w:marTop w:val="0"/>
                                                                                                      <w:marBottom w:val="0"/>
                                                                                                      <w:divBdr>
                                                                                                        <w:top w:val="none" w:sz="0" w:space="0" w:color="auto"/>
                                                                                                        <w:left w:val="none" w:sz="0" w:space="0" w:color="auto"/>
                                                                                                        <w:bottom w:val="dotted" w:sz="6" w:space="4" w:color="7F7F7F"/>
                                                                                                        <w:right w:val="none" w:sz="0" w:space="0" w:color="auto"/>
                                                                                                      </w:divBdr>
                                                                                                    </w:div>
                                                                                                    <w:div w:id="366948387">
                                                                                                      <w:marLeft w:val="0"/>
                                                                                                      <w:marRight w:val="0"/>
                                                                                                      <w:marTop w:val="0"/>
                                                                                                      <w:marBottom w:val="0"/>
                                                                                                      <w:divBdr>
                                                                                                        <w:top w:val="none" w:sz="0" w:space="0" w:color="auto"/>
                                                                                                        <w:left w:val="none" w:sz="0" w:space="0" w:color="auto"/>
                                                                                                        <w:bottom w:val="dotted" w:sz="6" w:space="4" w:color="7F7F7F"/>
                                                                                                        <w:right w:val="none" w:sz="0" w:space="0" w:color="auto"/>
                                                                                                      </w:divBdr>
                                                                                                    </w:div>
                                                                                                    <w:div w:id="1329862363">
                                                                                                      <w:marLeft w:val="0"/>
                                                                                                      <w:marRight w:val="0"/>
                                                                                                      <w:marTop w:val="0"/>
                                                                                                      <w:marBottom w:val="0"/>
                                                                                                      <w:divBdr>
                                                                                                        <w:top w:val="none" w:sz="0" w:space="0" w:color="auto"/>
                                                                                                        <w:left w:val="none" w:sz="0" w:space="0" w:color="auto"/>
                                                                                                        <w:bottom w:val="dotted" w:sz="6" w:space="4" w:color="7F7F7F"/>
                                                                                                        <w:right w:val="none" w:sz="0" w:space="0" w:color="auto"/>
                                                                                                      </w:divBdr>
                                                                                                    </w:div>
                                                                                                    <w:div w:id="159686302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311445611">
                                                                                      <w:marLeft w:val="0"/>
                                                                                      <w:marRight w:val="0"/>
                                                                                      <w:marTop w:val="0"/>
                                                                                      <w:marBottom w:val="0"/>
                                                                                      <w:divBdr>
                                                                                        <w:top w:val="none" w:sz="0" w:space="0" w:color="auto"/>
                                                                                        <w:left w:val="none" w:sz="0" w:space="0" w:color="auto"/>
                                                                                        <w:bottom w:val="none" w:sz="0" w:space="0" w:color="auto"/>
                                                                                        <w:right w:val="none" w:sz="0" w:space="0" w:color="auto"/>
                                                                                      </w:divBdr>
                                                                                      <w:divsChild>
                                                                                        <w:div w:id="287855364">
                                                                                          <w:marLeft w:val="0"/>
                                                                                          <w:marRight w:val="0"/>
                                                                                          <w:marTop w:val="345"/>
                                                                                          <w:marBottom w:val="863"/>
                                                                                          <w:divBdr>
                                                                                            <w:top w:val="none" w:sz="0" w:space="0" w:color="auto"/>
                                                                                            <w:left w:val="none" w:sz="0" w:space="0" w:color="auto"/>
                                                                                            <w:bottom w:val="none" w:sz="0" w:space="0" w:color="auto"/>
                                                                                            <w:right w:val="none" w:sz="0" w:space="0" w:color="auto"/>
                                                                                          </w:divBdr>
                                                                                          <w:divsChild>
                                                                                            <w:div w:id="1578637234">
                                                                                              <w:marLeft w:val="0"/>
                                                                                              <w:marRight w:val="0"/>
                                                                                              <w:marTop w:val="0"/>
                                                                                              <w:marBottom w:val="0"/>
                                                                                              <w:divBdr>
                                                                                                <w:top w:val="none" w:sz="0" w:space="0" w:color="auto"/>
                                                                                                <w:left w:val="none" w:sz="0" w:space="0" w:color="auto"/>
                                                                                                <w:bottom w:val="none" w:sz="0" w:space="0" w:color="auto"/>
                                                                                                <w:right w:val="none" w:sz="0" w:space="0" w:color="auto"/>
                                                                                              </w:divBdr>
                                                                                              <w:divsChild>
                                                                                                <w:div w:id="595751500">
                                                                                                  <w:marLeft w:val="0"/>
                                                                                                  <w:marRight w:val="0"/>
                                                                                                  <w:marTop w:val="0"/>
                                                                                                  <w:marBottom w:val="0"/>
                                                                                                  <w:divBdr>
                                                                                                    <w:top w:val="none" w:sz="0" w:space="0" w:color="auto"/>
                                                                                                    <w:left w:val="none" w:sz="0" w:space="0" w:color="auto"/>
                                                                                                    <w:bottom w:val="none" w:sz="0" w:space="0" w:color="auto"/>
                                                                                                    <w:right w:val="none" w:sz="0" w:space="0" w:color="auto"/>
                                                                                                  </w:divBdr>
                                                                                                </w:div>
                                                                                                <w:div w:id="2010326244">
                                                                                                  <w:marLeft w:val="0"/>
                                                                                                  <w:marRight w:val="0"/>
                                                                                                  <w:marTop w:val="0"/>
                                                                                                  <w:marBottom w:val="0"/>
                                                                                                  <w:divBdr>
                                                                                                    <w:top w:val="none" w:sz="0" w:space="0" w:color="auto"/>
                                                                                                    <w:left w:val="none" w:sz="0" w:space="0" w:color="auto"/>
                                                                                                    <w:bottom w:val="none" w:sz="0" w:space="0" w:color="auto"/>
                                                                                                    <w:right w:val="none" w:sz="0" w:space="0" w:color="auto"/>
                                                                                                  </w:divBdr>
                                                                                                  <w:divsChild>
                                                                                                    <w:div w:id="1008404820">
                                                                                                      <w:marLeft w:val="0"/>
                                                                                                      <w:marRight w:val="0"/>
                                                                                                      <w:marTop w:val="0"/>
                                                                                                      <w:marBottom w:val="0"/>
                                                                                                      <w:divBdr>
                                                                                                        <w:top w:val="none" w:sz="0" w:space="0" w:color="auto"/>
                                                                                                        <w:left w:val="none" w:sz="0" w:space="0" w:color="auto"/>
                                                                                                        <w:bottom w:val="none" w:sz="0" w:space="0" w:color="auto"/>
                                                                                                        <w:right w:val="none" w:sz="0" w:space="0" w:color="auto"/>
                                                                                                      </w:divBdr>
                                                                                                      <w:divsChild>
                                                                                                        <w:div w:id="2010716932">
                                                                                                          <w:marLeft w:val="0"/>
                                                                                                          <w:marRight w:val="0"/>
                                                                                                          <w:marTop w:val="0"/>
                                                                                                          <w:marBottom w:val="0"/>
                                                                                                          <w:divBdr>
                                                                                                            <w:top w:val="none" w:sz="0" w:space="0" w:color="auto"/>
                                                                                                            <w:left w:val="none" w:sz="0" w:space="0" w:color="auto"/>
                                                                                                            <w:bottom w:val="none" w:sz="0" w:space="0" w:color="auto"/>
                                                                                                            <w:right w:val="none" w:sz="0" w:space="0" w:color="auto"/>
                                                                                                          </w:divBdr>
                                                                                                        </w:div>
                                                                                                        <w:div w:id="1880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4713">
                                                                                                  <w:marLeft w:val="0"/>
                                                                                                  <w:marRight w:val="0"/>
                                                                                                  <w:marTop w:val="0"/>
                                                                                                  <w:marBottom w:val="0"/>
                                                                                                  <w:divBdr>
                                                                                                    <w:top w:val="none" w:sz="0" w:space="0" w:color="auto"/>
                                                                                                    <w:left w:val="none" w:sz="0" w:space="0" w:color="auto"/>
                                                                                                    <w:bottom w:val="none" w:sz="0" w:space="0" w:color="auto"/>
                                                                                                    <w:right w:val="none" w:sz="0" w:space="0" w:color="auto"/>
                                                                                                  </w:divBdr>
                                                                                                </w:div>
                                                                                                <w:div w:id="1880317167">
                                                                                                  <w:marLeft w:val="0"/>
                                                                                                  <w:marRight w:val="0"/>
                                                                                                  <w:marTop w:val="0"/>
                                                                                                  <w:marBottom w:val="0"/>
                                                                                                  <w:divBdr>
                                                                                                    <w:top w:val="none" w:sz="0" w:space="0" w:color="auto"/>
                                                                                                    <w:left w:val="none" w:sz="0" w:space="0" w:color="auto"/>
                                                                                                    <w:bottom w:val="none" w:sz="0" w:space="0" w:color="auto"/>
                                                                                                    <w:right w:val="none" w:sz="0" w:space="0" w:color="auto"/>
                                                                                                  </w:divBdr>
                                                                                                  <w:divsChild>
                                                                                                    <w:div w:id="1397821948">
                                                                                                      <w:marLeft w:val="0"/>
                                                                                                      <w:marRight w:val="0"/>
                                                                                                      <w:marTop w:val="0"/>
                                                                                                      <w:marBottom w:val="0"/>
                                                                                                      <w:divBdr>
                                                                                                        <w:top w:val="none" w:sz="0" w:space="0" w:color="auto"/>
                                                                                                        <w:left w:val="none" w:sz="0" w:space="0" w:color="auto"/>
                                                                                                        <w:bottom w:val="none" w:sz="0" w:space="0" w:color="auto"/>
                                                                                                        <w:right w:val="none" w:sz="0" w:space="0" w:color="auto"/>
                                                                                                      </w:divBdr>
                                                                                                      <w:divsChild>
                                                                                                        <w:div w:id="209724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owslider.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9AA98-2406-4AD4-9AB0-E8D7FD8F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23</Pages>
  <Words>6941</Words>
  <Characters>39567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Покупатель</dc:creator>
  <cp:lastModifiedBy>Admin</cp:lastModifiedBy>
  <cp:revision>25</cp:revision>
  <dcterms:created xsi:type="dcterms:W3CDTF">2016-05-26T10:30:00Z</dcterms:created>
  <dcterms:modified xsi:type="dcterms:W3CDTF">2022-09-21T02:18:00Z</dcterms:modified>
</cp:coreProperties>
</file>