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4"/>
        <w:tblW w:w="10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  <w:gridCol w:w="2594"/>
      </w:tblGrid>
      <w:tr w:rsidR="00E7570F" w:rsidTr="00E7570F">
        <w:tc>
          <w:tcPr>
            <w:tcW w:w="7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0F" w:rsidRDefault="00E7570F" w:rsidP="00E7570F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0F" w:rsidRDefault="00E7570F" w:rsidP="00E7570F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E7570F" w:rsidRDefault="00D52AB3" w:rsidP="00E7570F">
      <w:pPr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1334557" wp14:editId="46F7CCF5">
            <wp:simplePos x="0" y="0"/>
            <wp:positionH relativeFrom="column">
              <wp:posOffset>-203835</wp:posOffset>
            </wp:positionH>
            <wp:positionV relativeFrom="paragraph">
              <wp:posOffset>-13335</wp:posOffset>
            </wp:positionV>
            <wp:extent cx="6240780" cy="1485265"/>
            <wp:effectExtent l="0" t="0" r="0" b="0"/>
            <wp:wrapNone/>
            <wp:docPr id="1" name="Рисунок 1" descr="Описание: F:\программы 2023-2024\22-23\титу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F:\программы 2023-2024\22-23\титуль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" t="2795" b="8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48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D52AB3" w:rsidTr="00D52AB3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D52AB3">
              <w:tc>
                <w:tcPr>
                  <w:tcW w:w="4655" w:type="dxa"/>
                </w:tcPr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D52AB3" w:rsidRDefault="00D52A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D52AB3" w:rsidRDefault="00D52AB3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литературе</w:t>
      </w: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11</w:t>
      </w:r>
      <w:bookmarkStart w:id="0" w:name="_GoBack"/>
      <w:bookmarkEnd w:id="0"/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AB3" w:rsidRDefault="00D52AB3" w:rsidP="00D5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               Рабочая программа составлена на основе Федерального компонента государственного стандарта общего образования (2004) и программе по литературе для 5-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 xml:space="preserve">11 классов (авторы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В.П.Журавлёв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В.И.Коровин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И.С.Збарский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В.П.Полухина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>; под ред. В.Я.Ко</w:t>
      </w:r>
      <w:r w:rsidR="002D1C68" w:rsidRPr="00E7570F">
        <w:rPr>
          <w:rFonts w:ascii="Times New Roman" w:hAnsi="Times New Roman" w:cs="Times New Roman"/>
          <w:sz w:val="24"/>
          <w:szCs w:val="24"/>
        </w:rPr>
        <w:t>ровиной.</w:t>
      </w:r>
      <w:proofErr w:type="gramEnd"/>
      <w:r w:rsidR="002D1C68" w:rsidRPr="00E7570F">
        <w:rPr>
          <w:rFonts w:ascii="Times New Roman" w:hAnsi="Times New Roman" w:cs="Times New Roman"/>
          <w:sz w:val="24"/>
          <w:szCs w:val="24"/>
        </w:rPr>
        <w:t xml:space="preserve"> – М.: Просвещение, 2011</w:t>
      </w:r>
      <w:r w:rsidRPr="00E7570F">
        <w:rPr>
          <w:rFonts w:ascii="Times New Roman" w:hAnsi="Times New Roman" w:cs="Times New Roman"/>
          <w:sz w:val="24"/>
          <w:szCs w:val="24"/>
        </w:rPr>
        <w:t>.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Учитывая рекомендации, изложенные в "Методическом письме о преподавании учебного предмета "Литература" в условиях введения Федерального компонента государственного стандарта общего образования", в рабочей программе выделены часы на развитие речи, на уроки внеклассного чтения.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•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воспитание </w:t>
      </w:r>
      <w:r w:rsidRPr="00E7570F">
        <w:rPr>
          <w:rFonts w:ascii="Times New Roman" w:hAnsi="Times New Roman" w:cs="Times New Roman"/>
          <w:sz w:val="24"/>
          <w:szCs w:val="24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•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развитие </w:t>
      </w:r>
      <w:r w:rsidRPr="00E7570F">
        <w:rPr>
          <w:rFonts w:ascii="Times New Roman" w:hAnsi="Times New Roman" w:cs="Times New Roman"/>
          <w:sz w:val="24"/>
          <w:szCs w:val="24"/>
        </w:rP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•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освоение </w:t>
      </w:r>
      <w:r w:rsidRPr="00E7570F">
        <w:rPr>
          <w:rFonts w:ascii="Times New Roman" w:hAnsi="Times New Roman" w:cs="Times New Roman"/>
          <w:sz w:val="24"/>
          <w:szCs w:val="24"/>
        </w:rPr>
        <w:t>текстов художественных произведений в единстве содержания и формы, основных историко-литературных понятий; формирование общего представления об историко-литературном процессе;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•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совершенствование умений </w:t>
      </w:r>
      <w:r w:rsidRPr="00E7570F">
        <w:rPr>
          <w:rFonts w:ascii="Times New Roman" w:hAnsi="Times New Roman" w:cs="Times New Roman"/>
          <w:sz w:val="24"/>
          <w:szCs w:val="24"/>
        </w:rPr>
        <w:t> 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Основные историко-литературные сведения.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Русская литература 20 века.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       Традиции и новаторство в русской литературе на рубеже19-20 вв. Новые литературные течения. Модернизм.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Трагические события эпохи (Первая мировая война, революция, Гражданская война, массовые репрессии, коллективизация) и их отражение в русской литературе и литературе других народов России. Конфликт человека и эпохи. Развитие русской реалистической прозы, её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Великая отечественная война и её художественное осмысление в русской литературе и литературе других народов России. Новое понимание русской истории. Влияние «оттепели» 60-х гг. на развитие литературы. «Лагерная» тема в литературе. «Деревенская»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 русской лирики (темы любви, гражданского служения, единства человека и природы).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Литература народов России.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Отражение в национальных литературах общих и специфических духовно-нравственных и социальных проблем.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Зарубежная литература.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Взаимодействие зарубежной и русской литературы, отражение в них «вечных проблем» бытия. Постановка в литературе 19-20 века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теоретико-литературные понятия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Художественная литература как искусство слова.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Художественный образ.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Содержание и форма.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Художественный вымысел. Фантастика.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               Историко-литературный процесс. Литературные направления и течения: классицизм, сентиментализм, романтизм, реализм. Основные факты жизни и творчества выдающихся русских писателей 19 века.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                Литературные роды: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зпос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, лирика, драма. 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Жанры литературы: роман, роман-эпопея, повесть, рассказ, очерк, притча; поэма, баллада, лирическое стихотворение, элегия, послание, эпиграмма, ода, сонет; комедия, трагедия, драма.</w:t>
      </w:r>
      <w:proofErr w:type="gramEnd"/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Деталь. Символ.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Психологизм. Народность. Историзм.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Трагическое и комическое. Сатира, юмор, ирония, сарказм. Гротеск.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Стиль.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Проза и поэзия. Системы стихосложения. Стихотворные размеры: хорей, ямб, дактиль, амфибрахий, анапест. Ритм. Рифма. Строфа.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Литературная критика.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виды деятельности по освоению литературных произведений и теоретико-литературных понятий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Осознанное творческое чтение художественных произведений разных жанров.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Выразительное чтение.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Различные виды пересказа.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Заучивание наизусть стихотворных текстов.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Определение принадлежности литературного (фольклорного) текста к тому или иному роду и жанру.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Выявление языковых средств художественной образности и определение из роли в раскрытии идейно-тематического содержания произведения.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               Участие в дискуссии, утверждение и доказательство своей точки зрения с учётом мнения оппонента.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Подготовка рефератов, докладов; написание сочинений на основе и по мотивам литературных произведений.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Виды контроля: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              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• Промежуточный: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- устный пересказ (подробный, краткий, выборочный, с изменением лица рассказчика, художественный) главы, нескольких глав повести, романа, стихотворения в прозе, пьесы, критической статьи;</w:t>
      </w:r>
      <w:proofErr w:type="gramEnd"/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выразительное чтение текста художественного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заучивание наизусть стихотворных текстов;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устный или письменный ответ на вопрос;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- устное словесное рисование;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комментированное чтение;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характеристика героя или героев (индивидуальная, групповая, сравнительная) художественных произведений;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установление ассоциативных связей с произведениями различных видов искусства;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                 - определение принадлежности литературного 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>фольклорного) текста к тому или иному роду и жанру;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анализ (в том числе и сравнительный)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выявление языковых средств художественной образности и определение их роли в раскрытии идейно-тематического замысла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подготовка доклада, лекции на литературную или свободную тему, связанную с изучаемым художественным произведением;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                 - работа с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внетекстовыми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 источниками (словарями различных типов, воспоминаниями и мемуарами современников, дневниковыми записями писателей, статьями и т.д.);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составление конспектов критических статей, планов, тезисов, аннотаций к книге, фильму, спектаклю;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                - создание сценариев литературных или литературно-музыкальных композиций, киносценариев;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участие в дискуссии, заседании круглого стола, утверждение и доказательство своей точки зрения с учётом мнения оппонентов.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•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Итоговый: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написание сочинений на основе и по мотивам литературных произведений;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письменный развёрнутый ответ на проблемный вопрос;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творческий зачёт;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- защита проектов.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выпускников.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литературы на базовом уровне ученик должен: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         Знать/ понимать: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образную природу словесного искусства;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содержание изучаемых литературных произведений;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основные факты жизни и творчества писателей-классиков 19 века;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основные закономерности историко-литературного процесса и черты литературных направлений;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 - основные теоретико-литерные понятия.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воспроизводить содержание литературного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анализировать и интерпретировать художественное произведение, используя сведения по истории и теории 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литературы (тематика, проблематика, нравственный пафос, система образов, особенности композиции, изобразительно-</w:t>
      </w:r>
      <w:proofErr w:type="gramEnd"/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    выразительные средства языка, художественная деталь); анализировать эпизод (сцену) изученного произведения, объяснять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   его связь с проблематикой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         - соотносить художественную литературу с общественной жизнью и культурой; 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конкретно-историческое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lastRenderedPageBreak/>
        <w:t>    общечеловеческое содержание изученных литературных произведений; выявлять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"с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>квозные темы" и ключевые проблемы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   русской литературы; соотносить произведение с литературным направлением эпохи;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определять род и жанр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сопоставлять литературные произведения;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выявлять авторскую позицию;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выразительно читать изученные произведения (ил их фрагменты), соблюдая нормы литературного произношения;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аргументировано формулировать своё отношение к прочитанному произведению;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- писать рецензии на прочитанные произведения и сочинения разных жанров на литературные темы.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         Планирован</w:t>
      </w:r>
      <w:r w:rsidR="008C2000" w:rsidRPr="00E7570F">
        <w:rPr>
          <w:rFonts w:ascii="Times New Roman" w:hAnsi="Times New Roman" w:cs="Times New Roman"/>
          <w:sz w:val="24"/>
          <w:szCs w:val="24"/>
        </w:rPr>
        <w:t xml:space="preserve">ие составлено на 136 часа (4 </w:t>
      </w:r>
      <w:r w:rsidRPr="00E7570F">
        <w:rPr>
          <w:rFonts w:ascii="Times New Roman" w:hAnsi="Times New Roman" w:cs="Times New Roman"/>
          <w:sz w:val="24"/>
          <w:szCs w:val="24"/>
        </w:rPr>
        <w:t>часа в неделю). Использованы материалы «Программы общеобразовательных учреждений. Литература 5-11 классы. Базовый уровень. Под редакцией В.Я.Коровиной. М., «Просвещение», 2006.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Данная программа полностью соответствует федеральному компоненту Государственного образовательного стандарта, утверждённого приказом Минобразования РФ № 1089 от 5 марта 2004 года и Федеральному базисному учебному плану, утверждённому приказом Минобразования России № 1312 от 9 марта 2004 года.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        Основное содержание (в соответствии с федеральным компонентом Государственного образовательного стандарта)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        Курсивом в тексте выделен материал, который подлежит изучению. Но не включается в требования подготовки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выпускнико</w:t>
      </w:r>
      <w:proofErr w:type="spellEnd"/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Русская литература 20 века.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И.А.Бунин.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Три стихотворения по выбору</w:t>
      </w:r>
      <w:r w:rsidRPr="00E7570F">
        <w:rPr>
          <w:rFonts w:ascii="Times New Roman" w:hAnsi="Times New Roman" w:cs="Times New Roman"/>
          <w:sz w:val="24"/>
          <w:szCs w:val="24"/>
        </w:rPr>
        <w:t>. Рассказы: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7570F">
        <w:rPr>
          <w:rFonts w:ascii="Times New Roman" w:hAnsi="Times New Roman" w:cs="Times New Roman"/>
          <w:sz w:val="24"/>
          <w:szCs w:val="24"/>
        </w:rPr>
        <w:t>"Господин из Сан-Франциско",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E7570F">
        <w:rPr>
          <w:rFonts w:ascii="Times New Roman" w:hAnsi="Times New Roman" w:cs="Times New Roman"/>
          <w:sz w:val="24"/>
          <w:szCs w:val="24"/>
        </w:rPr>
        <w:t>"Чистый понедельник", а также 2 рассказа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А.И.Куприн.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Одно произведение по выбору. (Повесть "Олеся").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М.Горький. </w:t>
      </w:r>
      <w:r w:rsidRPr="00E7570F">
        <w:rPr>
          <w:rFonts w:ascii="Times New Roman" w:hAnsi="Times New Roman" w:cs="Times New Roman"/>
          <w:sz w:val="24"/>
          <w:szCs w:val="24"/>
        </w:rPr>
        <w:t>Пьеса "На дне".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 xml:space="preserve">Одно произведение по выбору. (Рассказ "Старуха </w:t>
      </w:r>
      <w:proofErr w:type="spellStart"/>
      <w:r w:rsidRPr="00E7570F">
        <w:rPr>
          <w:rFonts w:ascii="Times New Roman" w:hAnsi="Times New Roman" w:cs="Times New Roman"/>
          <w:i/>
          <w:iCs/>
          <w:sz w:val="24"/>
          <w:szCs w:val="24"/>
        </w:rPr>
        <w:t>Изергиль</w:t>
      </w:r>
      <w:proofErr w:type="spellEnd"/>
      <w:r w:rsidRPr="00E7570F">
        <w:rPr>
          <w:rFonts w:ascii="Times New Roman" w:hAnsi="Times New Roman" w:cs="Times New Roman"/>
          <w:i/>
          <w:iCs/>
          <w:sz w:val="24"/>
          <w:szCs w:val="24"/>
        </w:rPr>
        <w:t>").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Поэзия конца девятнадцатого – начала двадцатого века.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Стихотворения В.Я.Брюсова, Н.С.Гумилёва (не менее двух авторов по выбору).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А.А.Блок.  </w:t>
      </w:r>
      <w:r w:rsidRPr="00E7570F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"Незнакомка", "Россия", "Ночь, улица, фонарь, аптека…", "В ресторане", "Река раскинулась…"(из цикла "На поле Куликовом"), "На железной дороге", а также 3 стихотворений по выбору.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 xml:space="preserve"> Поэма "Двенадцать".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В.В</w:t>
      </w:r>
      <w:r w:rsidRPr="00E7570F">
        <w:rPr>
          <w:rFonts w:ascii="Times New Roman" w:hAnsi="Times New Roman" w:cs="Times New Roman"/>
          <w:sz w:val="24"/>
          <w:szCs w:val="24"/>
        </w:rPr>
        <w:t>.</w:t>
      </w:r>
      <w:r w:rsidRPr="00E7570F">
        <w:rPr>
          <w:rFonts w:ascii="Times New Roman" w:hAnsi="Times New Roman" w:cs="Times New Roman"/>
          <w:b/>
          <w:bCs/>
          <w:sz w:val="24"/>
          <w:szCs w:val="24"/>
        </w:rPr>
        <w:t>Маяковский.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"А вы могли бы?", "Послушайте!", "Скрипка и немножко нервно", "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Лиличка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>!", "Юбилейное", "Прозаседавшиеся",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а также 3 стихотворения по выбору.</w:t>
      </w:r>
      <w:r w:rsidRPr="00E7570F">
        <w:rPr>
          <w:rFonts w:ascii="Times New Roman" w:hAnsi="Times New Roman" w:cs="Times New Roman"/>
          <w:sz w:val="24"/>
          <w:szCs w:val="24"/>
        </w:rPr>
        <w:t> Поэма "Облако в штанах".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 С.А.Есенин.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"Гой ты, Русь моя родная!", "Не бродить, не мять в кустах багряных…", "Мы теперь уходим понемногу…", "Письмо матери", "Спит ковыль. Равнина дорогая…", "Шаганэ ты моя, Шаганэ", "Не жалею, не зову, не плачу…", "Русь советская", а также 3 стихотворения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М.И.Цветаева.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"Моим стихам, написанным так рано…", "Стихи к Блоку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>"Имя твоё – птица в руке"), "Кто создан из камня, кто создан из глины…", "Тоска по Родине…", а также 2 стихотворения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О.Э.Мандельштам.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Dame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>", "Бессонница. Гомер. Тугие паруса…", "За гремучую доблесть грядущих веков…", "Я вернулся в мой город, знакомый до слёз…", а также 2 стихотворения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А.А.Ахматова.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"Песня последней встречи", "Сжала руки под тёмной вуалью…", "Мне не к чему одические рати…", "Мне голос был…", "Родная земля", а также 2 стихотворения по выбору. Поэма "Реквием".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Б.Л.Пастернак. </w:t>
      </w:r>
      <w:r w:rsidRPr="00E7570F">
        <w:rPr>
          <w:rFonts w:ascii="Times New Roman" w:hAnsi="Times New Roman" w:cs="Times New Roman"/>
          <w:sz w:val="24"/>
          <w:szCs w:val="24"/>
        </w:rPr>
        <w:t xml:space="preserve">Стихотворения: "Февраль. Достать чернил и плакать!..", "Определенье поэзии", "Во всём мне хочется дойти…", "Гамлет", "Зимняя ночь", а также 2 стихотворения по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выбору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.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E7570F">
        <w:rPr>
          <w:rFonts w:ascii="Times New Roman" w:hAnsi="Times New Roman" w:cs="Times New Roman"/>
          <w:i/>
          <w:iCs/>
          <w:sz w:val="24"/>
          <w:szCs w:val="24"/>
        </w:rPr>
        <w:t>оман</w:t>
      </w:r>
      <w:proofErr w:type="spellEnd"/>
      <w:r w:rsidRPr="00E7570F">
        <w:rPr>
          <w:rFonts w:ascii="Times New Roman" w:hAnsi="Times New Roman" w:cs="Times New Roman"/>
          <w:i/>
          <w:iCs/>
          <w:sz w:val="24"/>
          <w:szCs w:val="24"/>
        </w:rPr>
        <w:t xml:space="preserve"> "Доктор Живаго" (Обзор).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М.А.Булгаков. </w:t>
      </w:r>
      <w:r w:rsidRPr="00E7570F">
        <w:rPr>
          <w:rFonts w:ascii="Times New Roman" w:hAnsi="Times New Roman" w:cs="Times New Roman"/>
          <w:sz w:val="24"/>
          <w:szCs w:val="24"/>
        </w:rPr>
        <w:t>Роман "Мастер и Маргарита".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А.П.Платонов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Одно произведение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М.А.Шолохов. </w:t>
      </w:r>
      <w:r w:rsidRPr="00E7570F">
        <w:rPr>
          <w:rFonts w:ascii="Times New Roman" w:hAnsi="Times New Roman" w:cs="Times New Roman"/>
          <w:sz w:val="24"/>
          <w:szCs w:val="24"/>
        </w:rPr>
        <w:t>Роман-эпопея "Тихий Дон" (обзорное изучение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).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А.Т.Твардовский. </w:t>
      </w:r>
      <w:r w:rsidRPr="00E7570F">
        <w:rPr>
          <w:rFonts w:ascii="Times New Roman" w:hAnsi="Times New Roman" w:cs="Times New Roman"/>
          <w:sz w:val="24"/>
          <w:szCs w:val="24"/>
        </w:rPr>
        <w:t>Стихотворения: "Вся суть в одном-единственном завете…", "Памяти матери", "Я знаю, никакой моей вины…",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а также 2 стихотворения по выбору.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В.Т.Шаламов.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"Колымские рассказы" (два рассказа по выбору).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А.И.Солженицын. </w:t>
      </w:r>
      <w:r w:rsidRPr="00E7570F">
        <w:rPr>
          <w:rFonts w:ascii="Times New Roman" w:hAnsi="Times New Roman" w:cs="Times New Roman"/>
          <w:sz w:val="24"/>
          <w:szCs w:val="24"/>
        </w:rPr>
        <w:t>Повесть "Один день Ивана Денисовича", рассказ Матрёнин двор",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Проза второй половины 20 века. </w:t>
      </w:r>
      <w:r w:rsidRPr="00E7570F">
        <w:rPr>
          <w:rFonts w:ascii="Times New Roman" w:hAnsi="Times New Roman" w:cs="Times New Roman"/>
          <w:sz w:val="24"/>
          <w:szCs w:val="24"/>
        </w:rPr>
        <w:t xml:space="preserve">Ф.А.Абрамов ("Деревянные кони", "Пелагея", "Алька"). В.П.Астафьев ("Царь-рыба"), В.Г.Распутин ("Прощание </w:t>
      </w:r>
      <w:proofErr w:type="gramStart"/>
      <w:r w:rsidRPr="00E7570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7570F">
        <w:rPr>
          <w:rFonts w:ascii="Times New Roman" w:hAnsi="Times New Roman" w:cs="Times New Roman"/>
          <w:sz w:val="24"/>
          <w:szCs w:val="24"/>
        </w:rPr>
        <w:t xml:space="preserve"> Матёрой").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Поэзия второй половины 20 века. </w:t>
      </w:r>
      <w:r w:rsidRPr="00E7570F">
        <w:rPr>
          <w:rFonts w:ascii="Times New Roman" w:hAnsi="Times New Roman" w:cs="Times New Roman"/>
          <w:sz w:val="24"/>
          <w:szCs w:val="24"/>
        </w:rPr>
        <w:t>В.С.Высоцкий, Б.Ш.Окуджава, Н.М.Рубцов.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Литература последнего десятилетия.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Проза (одно произведение по выбору). Поэзия (одно произведение по выбору).</w:t>
      </w:r>
    </w:p>
    <w:p w:rsidR="0042328C" w:rsidRPr="00E7570F" w:rsidRDefault="0042328C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sz w:val="24"/>
          <w:szCs w:val="24"/>
        </w:rPr>
        <w:t>Зарубежная литература. Поэзия. </w:t>
      </w:r>
      <w:r w:rsidRPr="00E7570F">
        <w:rPr>
          <w:rFonts w:ascii="Times New Roman" w:hAnsi="Times New Roman" w:cs="Times New Roman"/>
          <w:i/>
          <w:iCs/>
          <w:sz w:val="24"/>
          <w:szCs w:val="24"/>
        </w:rPr>
        <w:t>Дж.Г.Байрон, Г.Гейне.</w:t>
      </w: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05269" w:rsidRPr="00E7570F" w:rsidRDefault="00405269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607F7" w:rsidRPr="00E7570F" w:rsidRDefault="00A607F7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E2CF6" w:rsidRPr="00E7570F" w:rsidRDefault="004E2CF6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4E2CF6" w:rsidRPr="00E7570F" w:rsidRDefault="004E2CF6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0312B8" w:rsidRPr="00E7570F" w:rsidRDefault="000312B8" w:rsidP="000312B8">
      <w:pPr>
        <w:rPr>
          <w:rFonts w:ascii="Times New Roman" w:eastAsia="Calibri" w:hAnsi="Times New Roman" w:cs="Times New Roman"/>
          <w:sz w:val="24"/>
          <w:szCs w:val="24"/>
        </w:rPr>
      </w:pPr>
    </w:p>
    <w:p w:rsidR="00E3671B" w:rsidRPr="00E7570F" w:rsidRDefault="00E3671B" w:rsidP="00E367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                                                                 Утверждаю:</w:t>
      </w:r>
    </w:p>
    <w:p w:rsidR="00E3671B" w:rsidRPr="00E7570F" w:rsidRDefault="00E3671B" w:rsidP="00E367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УВР                                                          Директор МКОУ СОШ№4</w:t>
      </w:r>
    </w:p>
    <w:p w:rsidR="00E3671B" w:rsidRPr="00E7570F" w:rsidRDefault="00E3671B" w:rsidP="00E367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-------------.(Т.В.Кольцова)                                                        ------------</w:t>
      </w:r>
      <w:proofErr w:type="gramStart"/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Г.Н.Филаретова</w:t>
      </w:r>
      <w:proofErr w:type="spellEnd"/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671B" w:rsidRPr="00E7570F" w:rsidRDefault="00E3671B" w:rsidP="00E3671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0F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«---»-----------------2020г                                                           «----»-------------2020г.</w:t>
      </w:r>
    </w:p>
    <w:p w:rsidR="00E3671B" w:rsidRPr="00E7570F" w:rsidRDefault="00E3671B" w:rsidP="004232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607F7" w:rsidRPr="00E7570F" w:rsidRDefault="00A607F7" w:rsidP="0042328C">
      <w:pPr>
        <w:rPr>
          <w:rFonts w:ascii="Times New Roman" w:hAnsi="Times New Roman" w:cs="Times New Roman"/>
          <w:sz w:val="24"/>
          <w:szCs w:val="24"/>
        </w:rPr>
      </w:pPr>
    </w:p>
    <w:p w:rsidR="0042328C" w:rsidRPr="00E7570F" w:rsidRDefault="00CB4B0B" w:rsidP="0042328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05630c515152f35cf0708a9a4cb6a36e9615446a"/>
      <w:bookmarkStart w:id="2" w:name="0"/>
      <w:bookmarkEnd w:id="1"/>
      <w:bookmarkEnd w:id="2"/>
      <w:r w:rsidRPr="00E7570F">
        <w:rPr>
          <w:rFonts w:ascii="Times New Roman" w:hAnsi="Times New Roman" w:cs="Times New Roman"/>
          <w:b/>
          <w:bCs/>
          <w:sz w:val="24"/>
          <w:szCs w:val="24"/>
        </w:rPr>
        <w:t>Календарно</w:t>
      </w:r>
      <w:r w:rsidR="00986B2D" w:rsidRPr="00E7570F">
        <w:rPr>
          <w:rFonts w:ascii="Times New Roman" w:hAnsi="Times New Roman" w:cs="Times New Roman"/>
          <w:b/>
          <w:bCs/>
          <w:sz w:val="24"/>
          <w:szCs w:val="24"/>
        </w:rPr>
        <w:t>-тематический план по литературе .11класс</w:t>
      </w:r>
      <w:r w:rsidR="00E322C9" w:rsidRPr="00E7570F">
        <w:rPr>
          <w:rFonts w:ascii="Times New Roman" w:hAnsi="Times New Roman" w:cs="Times New Roman"/>
          <w:b/>
          <w:bCs/>
          <w:sz w:val="24"/>
          <w:szCs w:val="24"/>
        </w:rPr>
        <w:t>(4 часа в неделю)</w:t>
      </w:r>
    </w:p>
    <w:p w:rsidR="00A607F7" w:rsidRPr="00E7570F" w:rsidRDefault="00A607F7" w:rsidP="004232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5923"/>
        <w:gridCol w:w="4302"/>
      </w:tblGrid>
      <w:tr w:rsidR="0042328C" w:rsidRPr="00E7570F" w:rsidTr="00986B2D">
        <w:trPr>
          <w:trHeight w:val="640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317b312eebf43df566195f3751803ea9f74098d9"/>
            <w:bookmarkStart w:id="4" w:name="2"/>
            <w:bookmarkEnd w:id="3"/>
            <w:bookmarkEnd w:id="4"/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Поэзия и проза конца 19-начала 20 века.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Литература 20-х годов.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Литература 30-х – начала 40-х годов.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литературе 40-х годов.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Литература 50-90-х годов.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Литература на современном этапе.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 литературы народов России.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328C" w:rsidRPr="00E7570F" w:rsidTr="00986B2D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86B2D" w:rsidRPr="00E7570F" w:rsidRDefault="00986B2D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2D" w:rsidRPr="00E7570F" w:rsidRDefault="00986B2D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37" w:rsidRPr="00E7570F" w:rsidRDefault="00E322C9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28C" w:rsidRPr="00E7570F">
              <w:rPr>
                <w:rFonts w:ascii="Times New Roman" w:hAnsi="Times New Roman" w:cs="Times New Roman"/>
                <w:sz w:val="24"/>
                <w:szCs w:val="24"/>
              </w:rPr>
              <w:t>тоговый тест.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37" w:rsidRPr="00E7570F" w:rsidRDefault="0042328C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328C" w:rsidRPr="00E7570F" w:rsidRDefault="0042328C" w:rsidP="0042328C">
      <w:pPr>
        <w:rPr>
          <w:rFonts w:ascii="Times New Roman" w:hAnsi="Times New Roman" w:cs="Times New Roman"/>
          <w:vanish/>
          <w:sz w:val="24"/>
          <w:szCs w:val="24"/>
        </w:rPr>
      </w:pPr>
      <w:bookmarkStart w:id="5" w:name="2b03b5cb41641e852e0df909e8e8a6ebc208ec3e"/>
      <w:bookmarkStart w:id="6" w:name="3"/>
      <w:bookmarkEnd w:id="5"/>
      <w:bookmarkEnd w:id="6"/>
    </w:p>
    <w:tbl>
      <w:tblPr>
        <w:tblW w:w="99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2675"/>
        <w:gridCol w:w="3473"/>
        <w:gridCol w:w="833"/>
        <w:gridCol w:w="927"/>
        <w:gridCol w:w="855"/>
      </w:tblGrid>
      <w:tr w:rsidR="00A85FD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раздела,</w:t>
            </w:r>
          </w:p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урока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</w:p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содержания</w:t>
            </w:r>
          </w:p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изучаемого мат</w:t>
            </w:r>
            <w:r w:rsidR="00A607F7"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ериала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FD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A85FD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Введение. 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Писатель и эпоха. Литература рубежа 19-20 вв. Традиции и новаторство.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Судьба России в 20 веке.</w:t>
            </w:r>
          </w:p>
          <w:p w:rsidR="00A85FD2" w:rsidRPr="00E7570F" w:rsidRDefault="00A85FD2" w:rsidP="0042328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Характеристика литер-го процесса.</w:t>
            </w:r>
          </w:p>
          <w:p w:rsidR="00A85FD2" w:rsidRPr="00E7570F" w:rsidRDefault="00A85FD2" w:rsidP="0042328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Многообразие литературных направлений, стилей, школ, групп.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FD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Поэзия и проза конца 19 – начала 20 века. 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И. А. Бунин. Поэзия: «Крещенская ночь»,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«Собака», «Одиночество». Проза: «Господин из Сан-Франциско», «Чистый понедельник», «Лёгкое дыханье», «Тёмные аллеи»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Личность писателя.</w:t>
            </w:r>
          </w:p>
          <w:p w:rsidR="00A85FD2" w:rsidRPr="00E7570F" w:rsidRDefault="00A85FD2" w:rsidP="0042328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Тонкий лиризм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поззии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, поэтическое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природы.</w:t>
            </w:r>
          </w:p>
          <w:p w:rsidR="00A85FD2" w:rsidRPr="00E7570F" w:rsidRDefault="00A85FD2" w:rsidP="0042328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Обличение капиталистических отношений.</w:t>
            </w:r>
          </w:p>
          <w:p w:rsidR="00A85FD2" w:rsidRPr="00E7570F" w:rsidRDefault="00A85FD2" w:rsidP="0042328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любви. Поэтичность женских образов.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7F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D86343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697BCC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Бунин «Антоновские яблоки»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D86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D86343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FD2" w:rsidRPr="00E7570F" w:rsidTr="00C92C35">
        <w:trPr>
          <w:trHeight w:val="2627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D86343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А. И. Куприн. Повести «Олеся» и «Гранатовый браслет».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писателя.</w:t>
            </w:r>
          </w:p>
          <w:p w:rsidR="00A85FD2" w:rsidRPr="00E7570F" w:rsidRDefault="00A85FD2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Изображение мира природы и человека в повести «Олеся». Богатство духовного мира героини.</w:t>
            </w:r>
          </w:p>
          <w:p w:rsidR="00A85FD2" w:rsidRPr="00E7570F" w:rsidRDefault="00A85FD2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рассказа «Гранатовый браслет».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D86343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D2" w:rsidRPr="00E7570F" w:rsidRDefault="00A85FD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7F" w:rsidRPr="00E7570F" w:rsidTr="00C92C35">
        <w:trPr>
          <w:trHeight w:val="351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3F25E1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697BCC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Куприн «Поединок»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7F" w:rsidRPr="00E7570F" w:rsidRDefault="0084177F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rPr>
          <w:trHeight w:val="1881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B40A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ррСочинение</w:t>
            </w:r>
            <w:proofErr w:type="spell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творчеству Бунина и Куприна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rPr>
          <w:trHeight w:val="1881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B40A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поэзии. Общая характеристика.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символизм, его истоки.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Предпосылки расцвета Серебряного века.</w:t>
            </w:r>
          </w:p>
          <w:p w:rsidR="00B40A42" w:rsidRPr="00E7570F" w:rsidRDefault="00B40A42" w:rsidP="0042328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</w:p>
          <w:p w:rsidR="00B40A42" w:rsidRPr="00E7570F" w:rsidRDefault="00B40A42" w:rsidP="0042328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Характеристика модернистских течений.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В. Я. Брюсов – поэт-символист.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Слово о поэте.</w:t>
            </w:r>
          </w:p>
          <w:p w:rsidR="00B40A42" w:rsidRPr="00E7570F" w:rsidRDefault="00B40A42" w:rsidP="0042328C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Брюсов как основоположник русского символизма.</w:t>
            </w:r>
          </w:p>
          <w:p w:rsidR="00B40A42" w:rsidRPr="00E7570F" w:rsidRDefault="00B40A42" w:rsidP="0042328C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стиль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произв-ий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Брюсова.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Н. С. Гумилёв. Романтический герой поэзии.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Истоки акмеизма</w:t>
            </w:r>
          </w:p>
          <w:p w:rsidR="00B40A42" w:rsidRPr="00E7570F" w:rsidRDefault="00B40A42" w:rsidP="0042328C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Слово о поэте.</w:t>
            </w:r>
          </w:p>
          <w:p w:rsidR="00B40A42" w:rsidRPr="00E7570F" w:rsidRDefault="00B40A42" w:rsidP="0042328C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лирики Гумилёва.</w:t>
            </w:r>
          </w:p>
          <w:p w:rsidR="00B40A42" w:rsidRPr="00E7570F" w:rsidRDefault="00B40A42" w:rsidP="0042328C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Активность позиции героя. Неприятие серости, обыденности существования.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Футуризм как литературное направление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Русские футуристы</w:t>
            </w:r>
          </w:p>
          <w:p w:rsidR="00B40A42" w:rsidRPr="00E7570F" w:rsidRDefault="00B40A42" w:rsidP="0042328C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Поиски новых поэтических форм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А. М.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Горький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изнь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, творчество, личность писателя.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писателя.</w:t>
            </w:r>
          </w:p>
          <w:p w:rsidR="00B40A42" w:rsidRPr="00E7570F" w:rsidRDefault="00B40A42" w:rsidP="0042328C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Автобиографические произведения писателя.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Романтические рассказы М. Горького «Макар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», «Старуха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Эволюция художественной трактовки индивидуализма.</w:t>
            </w:r>
          </w:p>
          <w:p w:rsidR="00B40A42" w:rsidRPr="00E7570F" w:rsidRDefault="00B40A42" w:rsidP="0042328C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Смысл сопоставления образов Данко и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Ларры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А. М. Горький – драматург. Социально-философская драма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дне».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Новаторство Горького-драматурга.</w:t>
            </w:r>
          </w:p>
          <w:p w:rsidR="00B40A42" w:rsidRPr="00E7570F" w:rsidRDefault="00B40A42" w:rsidP="0042328C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создания пьесы.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«Три правды» в пьесе и их трагическое столкновение.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Образы босяков в пьесе.</w:t>
            </w:r>
          </w:p>
          <w:p w:rsidR="00B40A42" w:rsidRPr="00E7570F" w:rsidRDefault="00B40A42" w:rsidP="0042328C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Истинный и ложный гуманизм.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Авторская позиция в пьесе и способы её выражения. Новаторство Горького-драматурга.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Спор о назначении человека.</w:t>
            </w:r>
          </w:p>
          <w:p w:rsidR="00B40A42" w:rsidRPr="00E7570F" w:rsidRDefault="00B40A42" w:rsidP="0042328C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Социальная и нравственно-философская проблематика пьесы. Смысл названия.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Горького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ррСочинение</w:t>
            </w:r>
            <w:proofErr w:type="spell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творчеству Горького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А. А.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Блок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омантический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мир раннего Блока. Трагедия поэта в «страшном мире».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Жизнь и творчество.</w:t>
            </w:r>
          </w:p>
          <w:p w:rsidR="00B40A42" w:rsidRPr="00E7570F" w:rsidRDefault="00B40A42" w:rsidP="0042328C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Блок и символизм.</w:t>
            </w:r>
          </w:p>
          <w:p w:rsidR="00B40A42" w:rsidRPr="00E7570F" w:rsidRDefault="00B40A42" w:rsidP="0042328C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Темы и образы ранней лирики.</w:t>
            </w:r>
          </w:p>
          <w:p w:rsidR="00B40A42" w:rsidRPr="00E7570F" w:rsidRDefault="00B40A42" w:rsidP="0042328C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«Стихи о Прекрасной Даме».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Тематика и идейно-художественное своеобразие лирики Блока.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Темы лирики Блока.</w:t>
            </w:r>
          </w:p>
          <w:p w:rsidR="00B40A42" w:rsidRPr="00E7570F" w:rsidRDefault="00B40A42" w:rsidP="0042328C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  <w:p w:rsidR="00B40A42" w:rsidRPr="00E7570F" w:rsidRDefault="00B40A42" w:rsidP="0042328C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истор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своеобразие.</w:t>
            </w:r>
          </w:p>
          <w:p w:rsidR="00B40A42" w:rsidRPr="00E7570F" w:rsidRDefault="00B40A42" w:rsidP="0042328C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Судьба любви и красоты в «страшном» мире.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Поэма «12» - первая попытка поэта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осмыслить события революции. Сюжет поэмы и герои. Вечные образы в поэме.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Тест по творчеству Блока.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Сложность художественного мира в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поэме.</w:t>
            </w:r>
          </w:p>
          <w:p w:rsidR="00B40A42" w:rsidRPr="00E7570F" w:rsidRDefault="00B40A42" w:rsidP="0042328C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Образы красногвардейцев.</w:t>
            </w:r>
          </w:p>
          <w:p w:rsidR="00B40A42" w:rsidRPr="00E7570F" w:rsidRDefault="00B40A42" w:rsidP="0042328C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Неоднозначность трактовки финала поэмы.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Литература 20-х годов. 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литературы 20-х годов. Литературные группировки и журналы.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Основные литературные группировки и их позиции.</w:t>
            </w:r>
          </w:p>
          <w:p w:rsidR="00B40A42" w:rsidRPr="00E7570F" w:rsidRDefault="00B40A42" w:rsidP="0042328C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Темы литературы 20-х годов.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Обзор русской л-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20 годов. Тема революции и гражданской войны в прозе 29 годов.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Изображение гражданской войны в повести А.Фадеева "Разгром"</w:t>
            </w:r>
          </w:p>
          <w:p w:rsidR="00B40A42" w:rsidRPr="00E7570F" w:rsidRDefault="00B40A42" w:rsidP="0042328C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Проблема героя-интеллигента.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России и революции в поэзии 20-х годов. Русская эмигрантская сатира.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Трагическое осмысление темы России и революции.</w:t>
            </w:r>
          </w:p>
          <w:p w:rsidR="00B40A42" w:rsidRPr="00E7570F" w:rsidRDefault="00B40A42" w:rsidP="0042328C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Анализ идейно-художественного содержания стихов.</w:t>
            </w:r>
          </w:p>
          <w:p w:rsidR="00B40A42" w:rsidRPr="00E7570F" w:rsidRDefault="00B40A42" w:rsidP="0042328C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Темы и проблематика сатиры 20 годов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Крестьянская поэзия 20-х годов (Клюев, Клычков, Орешин)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представителей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новокрестьянской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поэзии.</w:t>
            </w:r>
          </w:p>
          <w:p w:rsidR="00B40A42" w:rsidRPr="00E7570F" w:rsidRDefault="00B40A42" w:rsidP="0042328C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Художественные и идейно-нравственные аспекты поэзии.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С. А. Есенин.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 Жизнь, личность поэта. Раннее творчество.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Заочная экскурсия в Константиново.</w:t>
            </w:r>
          </w:p>
          <w:p w:rsidR="00B40A42" w:rsidRPr="00E7570F" w:rsidRDefault="00B40A42" w:rsidP="0042328C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Этапы жизненного пути Есенина.</w:t>
            </w:r>
          </w:p>
          <w:p w:rsidR="00B40A42" w:rsidRPr="00E7570F" w:rsidRDefault="00B40A42" w:rsidP="0042328C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Личность поэта.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34-36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Родины в лирике С. А. Есенина.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Идейно-художественное содержание 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стих-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</w:t>
            </w:r>
          </w:p>
          <w:p w:rsidR="00B40A42" w:rsidRPr="00E7570F" w:rsidRDefault="00B40A42" w:rsidP="0042328C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Диалектика творчества послеоктябрьского периода.</w:t>
            </w:r>
          </w:p>
          <w:p w:rsidR="00B40A42" w:rsidRPr="00E7570F" w:rsidRDefault="00B40A42" w:rsidP="0042328C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Освоение новых идей, духовных ценностей.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Стихи Есенина о любви.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Чувство любви в изображении поэта.</w:t>
            </w:r>
          </w:p>
          <w:p w:rsidR="00B40A42" w:rsidRPr="00E7570F" w:rsidRDefault="00B40A42" w:rsidP="0042328C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Эволюция любовной лирики.</w:t>
            </w:r>
          </w:p>
          <w:p w:rsidR="00B40A42" w:rsidRPr="00E7570F" w:rsidRDefault="00B40A42" w:rsidP="0042328C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Поэма С. Есенина «Анна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Снегина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Общность  судьбы человека и Родины.</w:t>
            </w:r>
          </w:p>
          <w:p w:rsidR="00B40A42" w:rsidRPr="00E7570F" w:rsidRDefault="00B40A42" w:rsidP="0042328C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Сочетание эпического и лирического начала в поэме.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E327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Последние годы жизни поэта. Трагедия судьбы творческой личности. </w:t>
            </w:r>
          </w:p>
          <w:p w:rsidR="00B40A42" w:rsidRPr="00E7570F" w:rsidRDefault="00B40A42" w:rsidP="00E3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Тематика поздних стихотворений поэта.</w:t>
            </w:r>
          </w:p>
          <w:p w:rsidR="00B40A42" w:rsidRPr="00E7570F" w:rsidRDefault="00B40A42" w:rsidP="0042328C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Трагедия судьбы.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E327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ррСочинение</w:t>
            </w:r>
            <w:proofErr w:type="spell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творчество Есенина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В. В.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Маяковский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изнь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Маяковского до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революции.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Детство и юность поэта.</w:t>
            </w:r>
          </w:p>
          <w:p w:rsidR="00B40A42" w:rsidRPr="00E7570F" w:rsidRDefault="00B40A42" w:rsidP="0042328C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Начало революционной деятельности.</w:t>
            </w:r>
          </w:p>
          <w:p w:rsidR="00B40A42" w:rsidRPr="00E7570F" w:rsidRDefault="00B40A42" w:rsidP="0042328C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ранней лирики.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Стихотворения Маяковского о любви.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Своеобразие любовной лирики Маяковского.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Сатирические произведения Маяковского.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Направленность сатиры Маяковского.</w:t>
            </w:r>
          </w:p>
          <w:p w:rsidR="00B40A42" w:rsidRPr="00E7570F" w:rsidRDefault="00B40A42" w:rsidP="0042328C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Сатирическое изображение негативных сторон действительности.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Маяковский о назначении поэта и поэзии. Поэма «Во весь голос».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Маяковский о роли поэта и поэзии в жизни общества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Поэт – народный слуга.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С.Есенина и В.Маяковского.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Литература 30-х – начала 40-х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годов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бзор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Лирика О.Э.Мандельштама.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Сложность творческих поисков и писательских судеб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Судьба и лирика поэта.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51-52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Сатира 30-х годов. М. Зощенко и М. Булгаков.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Автор и его герой.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Тематика сатиры Зощенко и Булгакова.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53-58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М. Булгаков «Мастер и Маргарита».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Сатирические сцены в романе.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История и современность.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Личность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творчества и судьбы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Писательские судьбы. Творчество А.П.Платонова.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Сложность творческих поисков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Этапы творчества Платонова.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Идейно-художественное своеобразие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пр-ий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М. И. Цветаева. Личность, творчество, судьба.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Личность и судьба поэта.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Этапы творческого пути.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Образная система в стихах.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Судьба и стихи А. А. Ахматовой. Поэма «Реквием»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gramEnd"/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омашнее сочинение по лирике Цветаевой и Ахматовой.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Биография поэта.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Темы лирики.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"Реквием". Тема суда времени и исторической памяти.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М. А.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Шолохов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стоки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великого таланта (Биография писателя).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Своебразие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творчества.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65-66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Шолохов «Донские рассказы»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67-69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«Тихий Дон» - великая эпопея. Жизнь донского казачества до революции. Гражданская война в изображении писателя.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Картины гражданской войны в романе.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Проблемы и герои романа.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Образ Григория Мелехова в романе.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Сложный путь казачества в революции.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Противоречивость характера главного героя.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Трагедия народа и судьба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Григория Мелехова в романе.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72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Женские судьбы в романе.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          Внешняя и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внутр-ая</w:t>
            </w:r>
            <w:proofErr w:type="spellEnd"/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          красота любимых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          героинь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Шол-ва</w:t>
            </w:r>
            <w:proofErr w:type="spellEnd"/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тв-ву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Шолохова.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Великая Отечественная война в литературе 40-х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годов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раматургия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войны. Пьесы Л. Леонова, К. Симонова, А. Корнейчука.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Тематика.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Идейное содержание.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Поэзия периода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 Жанр поэмы.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лирики в период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Проза периода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 Э. Казакевич «Звезда».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Реалистическое и романтическое направления в прозе.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Анализ повести «Звезда».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77-79 </w:t>
            </w: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вн</w:t>
            </w:r>
            <w:proofErr w:type="spell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Повести В. Быкова о войне.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Проблематика и герои повестей.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Литература 50-х – 90-х годов. 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Военная тема в литературе. М.Шолохов "Судьба человека", 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Кондратьев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"Сашка».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Отражение в судьбе героя судеб русских людей.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Черты национального характера в главном герое.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Шолохов «Они сражались за Родину»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Поэзия Н. Рубцова.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Личность и судьба поэта.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лирики.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А. Т.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Твардовский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удьба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поэта. Этапы творческого пути. Лирика Твардовского.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Роль семьи в становлении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Размышл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-я о наст-м и 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будущем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Родины.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Осмысление темы войны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Поэма А. Твардовского «По праву памяти».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Эпоха культа личности в поэме Твардовского.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Боль и покаяние лирического героя.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88-91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«Деревенская» проза. Ф. Абрамов «Деревянные кони», «Пелагея», «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Алька»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gramEnd"/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омашнее</w:t>
            </w:r>
            <w:proofErr w:type="spellEnd"/>
            <w:r w:rsidRPr="00E75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сочинение по произведениям литературы 30-х годов.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Характеры героинь писателя.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черты.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92-94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Б. Л. Пастернак. Жизнь и творчество. Лирика. Обзор романа «Доктор Живаго»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Факты биографии.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Философский характер лирики.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 поэзии.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95-98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А. И. Солженицын Жизнь и творчество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Один день Ивана Денисовича», «Архипелаг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ГУЛаг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Матрёнин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тоталитарное государство.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характер в рассказах.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 В. Шаламов. "Колымские рассказы"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Человек и тоталитарное государство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Лит-</w:t>
            </w:r>
            <w:proofErr w:type="spell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proofErr w:type="spell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50-90 годов</w:t>
            </w:r>
            <w:proofErr w:type="gramStart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обзор.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101-105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проблематика литературы 50 – 90-х годов. В. Распутин "Прощание с Матёрой", «Пожар».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повести.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Тема человека и его выбора.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106-108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Человек и природа в повести В. Астафьева «Царь-рыба».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Проблема человека и природы.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Смысл названия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109-110рр-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Итоговое сочинение по произведениям 50-90-х годов 20 века.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Литература на современном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этапе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аправления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, имена, тематика произведений.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Пути развития литературы на современном этапе.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Из литературы народов </w:t>
            </w: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России</w:t>
            </w:r>
            <w:proofErr w:type="gram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устай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Карим.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Жизнь и творчество. «Подует ветер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..», «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Тоска», «Птиц выпускаю..». Отражение вечного движения жизни. Тема памяти о родных местах, мудрости предков. Психологизм башкирского поэта.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114-118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Зарубежная литература.</w:t>
            </w: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 Б.Шоу. «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». Э.Хемингуэй. «Старик и море». Т.С.Элиот. «Любовная песнь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льфреда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Пруфрока</w:t>
            </w:r>
            <w:proofErr w:type="spellEnd"/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Духовно-нравственные проблемы пьесы, повести.</w:t>
            </w:r>
          </w:p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Многообразие мыслей и настроений стихотворения. Средства создания комического.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Итоговый тест за курс 11 класса.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Итоговое сочинение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A42" w:rsidRPr="00E7570F" w:rsidTr="00C92C35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sz w:val="24"/>
                <w:szCs w:val="24"/>
              </w:rPr>
              <w:t>!21-135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A42" w:rsidRPr="00E7570F" w:rsidRDefault="00B40A42" w:rsidP="004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BE4" w:rsidRPr="00E7570F" w:rsidRDefault="0042328C" w:rsidP="0042328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Условные обозначения типов урока:                                   </w:t>
      </w:r>
      <w:r w:rsidR="0002757E"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       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34BE4" w:rsidRPr="00E7570F" w:rsidTr="00A34BE4"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год</w:t>
            </w:r>
          </w:p>
        </w:tc>
      </w:tr>
      <w:tr w:rsidR="00A34BE4" w:rsidRPr="00E7570F" w:rsidTr="00A34BE4"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Соч</w:t>
            </w:r>
            <w:proofErr w:type="spellEnd"/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-е 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5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34BE4" w:rsidRPr="00E7570F" w:rsidTr="00A34BE4"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тест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5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34BE4" w:rsidRPr="00E7570F" w:rsidTr="00A34BE4"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57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К. работа</w:t>
            </w: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5" w:type="dxa"/>
          </w:tcPr>
          <w:p w:rsidR="00A34BE4" w:rsidRPr="00E7570F" w:rsidRDefault="00A34BE4" w:rsidP="0042328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42328C" w:rsidRPr="00E7570F" w:rsidRDefault="0002757E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</w:t>
      </w:r>
      <w:r w:rsidR="0002757E" w:rsidRPr="00E7570F">
        <w:rPr>
          <w:rFonts w:ascii="Times New Roman" w:hAnsi="Times New Roman" w:cs="Times New Roman"/>
          <w:sz w:val="24"/>
          <w:szCs w:val="24"/>
        </w:rPr>
        <w:t>                      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Литература для учащихся:</w:t>
      </w:r>
    </w:p>
    <w:p w:rsidR="0042328C" w:rsidRPr="00E7570F" w:rsidRDefault="0042328C" w:rsidP="0042328C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«Русская литература 20 века 11 класс. Учебник для общеобразовательных учреждений в</w:t>
      </w:r>
      <w:r w:rsidR="000E203F" w:rsidRPr="00E7570F">
        <w:rPr>
          <w:rFonts w:ascii="Times New Roman" w:hAnsi="Times New Roman" w:cs="Times New Roman"/>
          <w:sz w:val="24"/>
          <w:szCs w:val="24"/>
        </w:rPr>
        <w:t xml:space="preserve"> двух частях» под редакцией </w:t>
      </w:r>
      <w:proofErr w:type="spellStart"/>
      <w:r w:rsidR="000E203F" w:rsidRPr="00E7570F">
        <w:rPr>
          <w:rFonts w:ascii="Times New Roman" w:hAnsi="Times New Roman" w:cs="Times New Roman"/>
          <w:sz w:val="24"/>
          <w:szCs w:val="24"/>
        </w:rPr>
        <w:t>В.В.Агеносова</w:t>
      </w:r>
      <w:proofErr w:type="spellEnd"/>
      <w:r w:rsidR="000E203F" w:rsidRPr="00E7570F">
        <w:rPr>
          <w:rFonts w:ascii="Times New Roman" w:hAnsi="Times New Roman" w:cs="Times New Roman"/>
          <w:sz w:val="24"/>
          <w:szCs w:val="24"/>
        </w:rPr>
        <w:t xml:space="preserve"> «Дрофа» 2015</w:t>
      </w:r>
    </w:p>
    <w:p w:rsidR="0042328C" w:rsidRPr="00E7570F" w:rsidRDefault="0042328C" w:rsidP="0042328C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«Русская литература 20 века 11 класс. Хрестоматия в двух частях». Составители А. В. Баранников и др., М., Просвещение, 2005</w:t>
      </w:r>
    </w:p>
    <w:p w:rsidR="0042328C" w:rsidRPr="00E7570F" w:rsidRDefault="0042328C" w:rsidP="0042328C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 xml:space="preserve">Л. Ю. Алиева, Т. В. </w:t>
      </w:r>
      <w:proofErr w:type="spellStart"/>
      <w:r w:rsidRPr="00E7570F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E7570F">
        <w:rPr>
          <w:rFonts w:ascii="Times New Roman" w:hAnsi="Times New Roman" w:cs="Times New Roman"/>
          <w:sz w:val="24"/>
          <w:szCs w:val="24"/>
        </w:rPr>
        <w:t xml:space="preserve"> «Тесты по литературе», М., Айрис-пресс, 2004</w:t>
      </w:r>
    </w:p>
    <w:p w:rsidR="0042328C" w:rsidRPr="00E7570F" w:rsidRDefault="0042328C" w:rsidP="0042328C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«Русская литература 20 века. Учебник-практикум для общеобразовательных учреждений» под редакцией Ю</w:t>
      </w:r>
      <w:r w:rsidR="000E203F" w:rsidRPr="00E7570F">
        <w:rPr>
          <w:rFonts w:ascii="Times New Roman" w:hAnsi="Times New Roman" w:cs="Times New Roman"/>
          <w:sz w:val="24"/>
          <w:szCs w:val="24"/>
        </w:rPr>
        <w:t>. И. Лысого, М., Мнемозина, 2011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    </w:t>
      </w: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Литература для учителя:</w:t>
      </w:r>
    </w:p>
    <w:p w:rsidR="0042328C" w:rsidRPr="00E7570F" w:rsidRDefault="0042328C" w:rsidP="0042328C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Программы общеобразовательных учреждений. Литература. 5-11 классы (базовый уровень) под редакцией В. Я. Коровиной, М., Просвещение, 2006</w:t>
      </w:r>
    </w:p>
    <w:p w:rsidR="0042328C" w:rsidRPr="00E7570F" w:rsidRDefault="0042328C" w:rsidP="0042328C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Н. В. Егорова, И. В. Золотарёва «Поурочные разработки по русской литературе 20 века», Москва, ВАКО, 2008.</w:t>
      </w:r>
    </w:p>
    <w:p w:rsidR="0042328C" w:rsidRPr="00E7570F" w:rsidRDefault="0042328C" w:rsidP="0042328C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Методический журнал «Литература в школе» (1996-2005)</w:t>
      </w:r>
    </w:p>
    <w:p w:rsidR="0042328C" w:rsidRPr="00E7570F" w:rsidRDefault="0042328C" w:rsidP="0042328C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Методический журнал «Русская словесность» (2001-2002)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обеспечение: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1.Комплект портретов «Русские писатели и поэты 19 века», Дрофа, 2003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</w:rPr>
      </w:pPr>
      <w:r w:rsidRPr="00E7570F">
        <w:rPr>
          <w:rFonts w:ascii="Times New Roman" w:hAnsi="Times New Roman" w:cs="Times New Roman"/>
          <w:sz w:val="24"/>
          <w:szCs w:val="24"/>
        </w:rPr>
        <w:t>2. Иллюстративные материалы «Выставка к школьной библиотеке», М., Школьная библиотека, 2000-2011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570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 </w:t>
      </w:r>
      <w:r w:rsidRPr="00E7570F">
        <w:rPr>
          <w:rFonts w:ascii="Times New Roman" w:hAnsi="Times New Roman" w:cs="Times New Roman"/>
          <w:sz w:val="24"/>
          <w:szCs w:val="24"/>
        </w:rPr>
        <w:t>Компьютер</w:t>
      </w:r>
    </w:p>
    <w:p w:rsidR="0042328C" w:rsidRPr="00E7570F" w:rsidRDefault="0042328C" w:rsidP="004232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570F">
        <w:rPr>
          <w:rFonts w:ascii="Times New Roman" w:hAnsi="Times New Roman" w:cs="Times New Roman"/>
          <w:sz w:val="24"/>
          <w:szCs w:val="24"/>
          <w:lang w:val="en-US"/>
        </w:rPr>
        <w:t>   </w:t>
      </w:r>
      <w:r w:rsidRPr="00E7570F">
        <w:rPr>
          <w:rFonts w:ascii="Times New Roman" w:hAnsi="Times New Roman" w:cs="Times New Roman"/>
          <w:sz w:val="24"/>
          <w:szCs w:val="24"/>
        </w:rPr>
        <w:t>Сайты</w:t>
      </w:r>
      <w:r w:rsidRPr="00E7570F">
        <w:rPr>
          <w:rFonts w:ascii="Times New Roman" w:hAnsi="Times New Roman" w:cs="Times New Roman"/>
          <w:sz w:val="24"/>
          <w:szCs w:val="24"/>
          <w:lang w:val="en-US"/>
        </w:rPr>
        <w:t>: digital.1september/</w:t>
      </w:r>
      <w:proofErr w:type="spellStart"/>
      <w:r w:rsidRPr="00E7570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7570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7570F">
        <w:rPr>
          <w:rFonts w:ascii="Times New Roman" w:hAnsi="Times New Roman" w:cs="Times New Roman"/>
          <w:sz w:val="24"/>
          <w:szCs w:val="24"/>
          <w:lang w:val="en-US"/>
        </w:rPr>
        <w:t>fcior</w:t>
      </w:r>
      <w:proofErr w:type="spellEnd"/>
      <w:r w:rsidRPr="00E7570F">
        <w:rPr>
          <w:rFonts w:ascii="Times New Roman" w:hAnsi="Times New Roman" w:cs="Times New Roman"/>
          <w:sz w:val="24"/>
          <w:szCs w:val="24"/>
          <w:lang w:val="en-US"/>
        </w:rPr>
        <w:t xml:space="preserve"> edu.ru; school-collection </w:t>
      </w:r>
      <w:proofErr w:type="spellStart"/>
      <w:r w:rsidRPr="00E7570F">
        <w:rPr>
          <w:rFonts w:ascii="Times New Roman" w:hAnsi="Times New Roman" w:cs="Times New Roman"/>
          <w:sz w:val="24"/>
          <w:szCs w:val="24"/>
          <w:lang w:val="en-US"/>
        </w:rPr>
        <w:t>edu,ru</w:t>
      </w:r>
      <w:proofErr w:type="spellEnd"/>
    </w:p>
    <w:p w:rsidR="00B7737A" w:rsidRPr="00E7570F" w:rsidRDefault="00B7737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737A" w:rsidRPr="00E7570F" w:rsidSect="00E7570F">
      <w:head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532" w:rsidRDefault="00862532" w:rsidP="00A85FD2">
      <w:pPr>
        <w:spacing w:after="0" w:line="240" w:lineRule="auto"/>
      </w:pPr>
      <w:r>
        <w:separator/>
      </w:r>
    </w:p>
  </w:endnote>
  <w:endnote w:type="continuationSeparator" w:id="0">
    <w:p w:rsidR="00862532" w:rsidRDefault="00862532" w:rsidP="00A8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532" w:rsidRDefault="00862532" w:rsidP="00A85FD2">
      <w:pPr>
        <w:spacing w:after="0" w:line="240" w:lineRule="auto"/>
      </w:pPr>
      <w:r>
        <w:separator/>
      </w:r>
    </w:p>
  </w:footnote>
  <w:footnote w:type="continuationSeparator" w:id="0">
    <w:p w:rsidR="00862532" w:rsidRDefault="00862532" w:rsidP="00A8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19" w:rsidRDefault="00080419">
    <w:pPr>
      <w:pStyle w:val="a5"/>
    </w:pPr>
  </w:p>
  <w:p w:rsidR="00080419" w:rsidRDefault="00080419">
    <w:pPr>
      <w:pStyle w:val="a5"/>
    </w:pPr>
  </w:p>
  <w:p w:rsidR="00080419" w:rsidRDefault="00080419">
    <w:pPr>
      <w:pStyle w:val="a5"/>
    </w:pPr>
  </w:p>
  <w:p w:rsidR="00080419" w:rsidRDefault="00080419">
    <w:pPr>
      <w:pStyle w:val="a5"/>
    </w:pPr>
  </w:p>
  <w:p w:rsidR="00080419" w:rsidRDefault="000804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AE4"/>
    <w:multiLevelType w:val="multilevel"/>
    <w:tmpl w:val="BE1E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72D4C"/>
    <w:multiLevelType w:val="multilevel"/>
    <w:tmpl w:val="F62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B4D95"/>
    <w:multiLevelType w:val="multilevel"/>
    <w:tmpl w:val="0C74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5B773D"/>
    <w:multiLevelType w:val="multilevel"/>
    <w:tmpl w:val="75CC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9D7F94"/>
    <w:multiLevelType w:val="multilevel"/>
    <w:tmpl w:val="5778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EC3325"/>
    <w:multiLevelType w:val="multilevel"/>
    <w:tmpl w:val="9EB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6379D2"/>
    <w:multiLevelType w:val="multilevel"/>
    <w:tmpl w:val="770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CF7268"/>
    <w:multiLevelType w:val="multilevel"/>
    <w:tmpl w:val="9606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3E1AE3"/>
    <w:multiLevelType w:val="multilevel"/>
    <w:tmpl w:val="5B9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5D6242"/>
    <w:multiLevelType w:val="multilevel"/>
    <w:tmpl w:val="AB4E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564202"/>
    <w:multiLevelType w:val="multilevel"/>
    <w:tmpl w:val="221A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8B5FB5"/>
    <w:multiLevelType w:val="multilevel"/>
    <w:tmpl w:val="E74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0A734A"/>
    <w:multiLevelType w:val="multilevel"/>
    <w:tmpl w:val="56B2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50456F"/>
    <w:multiLevelType w:val="multilevel"/>
    <w:tmpl w:val="012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1557F0"/>
    <w:multiLevelType w:val="multilevel"/>
    <w:tmpl w:val="B914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FA1B4E"/>
    <w:multiLevelType w:val="multilevel"/>
    <w:tmpl w:val="4BAA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A3E44"/>
    <w:multiLevelType w:val="multilevel"/>
    <w:tmpl w:val="EC5A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1D678D"/>
    <w:multiLevelType w:val="multilevel"/>
    <w:tmpl w:val="9D90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FC28CF"/>
    <w:multiLevelType w:val="multilevel"/>
    <w:tmpl w:val="8B5E2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D00FE6"/>
    <w:multiLevelType w:val="multilevel"/>
    <w:tmpl w:val="4B46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A9418B"/>
    <w:multiLevelType w:val="multilevel"/>
    <w:tmpl w:val="5CC8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2C7113"/>
    <w:multiLevelType w:val="multilevel"/>
    <w:tmpl w:val="91A8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153EF1"/>
    <w:multiLevelType w:val="multilevel"/>
    <w:tmpl w:val="D16A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656EF7"/>
    <w:multiLevelType w:val="multilevel"/>
    <w:tmpl w:val="945E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D41D6E"/>
    <w:multiLevelType w:val="multilevel"/>
    <w:tmpl w:val="771E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163F8"/>
    <w:multiLevelType w:val="multilevel"/>
    <w:tmpl w:val="FFC6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98512F"/>
    <w:multiLevelType w:val="multilevel"/>
    <w:tmpl w:val="6654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B7563"/>
    <w:multiLevelType w:val="multilevel"/>
    <w:tmpl w:val="4114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1830AE"/>
    <w:multiLevelType w:val="multilevel"/>
    <w:tmpl w:val="7AE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3B5BFE"/>
    <w:multiLevelType w:val="multilevel"/>
    <w:tmpl w:val="DA10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6D716B"/>
    <w:multiLevelType w:val="multilevel"/>
    <w:tmpl w:val="AB64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861AC4"/>
    <w:multiLevelType w:val="multilevel"/>
    <w:tmpl w:val="159A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D130CE"/>
    <w:multiLevelType w:val="multilevel"/>
    <w:tmpl w:val="3B7C50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5001"/>
    <w:multiLevelType w:val="multilevel"/>
    <w:tmpl w:val="DF44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F93698"/>
    <w:multiLevelType w:val="multilevel"/>
    <w:tmpl w:val="54E4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A4099A"/>
    <w:multiLevelType w:val="multilevel"/>
    <w:tmpl w:val="327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1D0EA8"/>
    <w:multiLevelType w:val="multilevel"/>
    <w:tmpl w:val="F58A4E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E47755"/>
    <w:multiLevelType w:val="multilevel"/>
    <w:tmpl w:val="6F4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EF1915"/>
    <w:multiLevelType w:val="multilevel"/>
    <w:tmpl w:val="F6FC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F8796A"/>
    <w:multiLevelType w:val="multilevel"/>
    <w:tmpl w:val="3B16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D30C16"/>
    <w:multiLevelType w:val="multilevel"/>
    <w:tmpl w:val="A8A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2017DA"/>
    <w:multiLevelType w:val="multilevel"/>
    <w:tmpl w:val="74CE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656E64"/>
    <w:multiLevelType w:val="multilevel"/>
    <w:tmpl w:val="641A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EE043E"/>
    <w:multiLevelType w:val="multilevel"/>
    <w:tmpl w:val="00EA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EA4586"/>
    <w:multiLevelType w:val="multilevel"/>
    <w:tmpl w:val="AFE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843E24"/>
    <w:multiLevelType w:val="multilevel"/>
    <w:tmpl w:val="781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35"/>
  </w:num>
  <w:num w:numId="3">
    <w:abstractNumId w:val="29"/>
  </w:num>
  <w:num w:numId="4">
    <w:abstractNumId w:val="40"/>
  </w:num>
  <w:num w:numId="5">
    <w:abstractNumId w:val="37"/>
  </w:num>
  <w:num w:numId="6">
    <w:abstractNumId w:val="22"/>
  </w:num>
  <w:num w:numId="7">
    <w:abstractNumId w:val="8"/>
  </w:num>
  <w:num w:numId="8">
    <w:abstractNumId w:val="2"/>
  </w:num>
  <w:num w:numId="9">
    <w:abstractNumId w:val="14"/>
  </w:num>
  <w:num w:numId="10">
    <w:abstractNumId w:val="6"/>
  </w:num>
  <w:num w:numId="11">
    <w:abstractNumId w:val="41"/>
  </w:num>
  <w:num w:numId="12">
    <w:abstractNumId w:val="27"/>
  </w:num>
  <w:num w:numId="13">
    <w:abstractNumId w:val="25"/>
  </w:num>
  <w:num w:numId="14">
    <w:abstractNumId w:val="15"/>
  </w:num>
  <w:num w:numId="15">
    <w:abstractNumId w:val="5"/>
  </w:num>
  <w:num w:numId="16">
    <w:abstractNumId w:val="0"/>
  </w:num>
  <w:num w:numId="17">
    <w:abstractNumId w:val="12"/>
  </w:num>
  <w:num w:numId="18">
    <w:abstractNumId w:val="3"/>
  </w:num>
  <w:num w:numId="19">
    <w:abstractNumId w:val="36"/>
  </w:num>
  <w:num w:numId="20">
    <w:abstractNumId w:val="32"/>
  </w:num>
  <w:num w:numId="21">
    <w:abstractNumId w:val="18"/>
  </w:num>
  <w:num w:numId="22">
    <w:abstractNumId w:val="45"/>
  </w:num>
  <w:num w:numId="23">
    <w:abstractNumId w:val="11"/>
  </w:num>
  <w:num w:numId="24">
    <w:abstractNumId w:val="33"/>
  </w:num>
  <w:num w:numId="25">
    <w:abstractNumId w:val="24"/>
  </w:num>
  <w:num w:numId="26">
    <w:abstractNumId w:val="10"/>
  </w:num>
  <w:num w:numId="27">
    <w:abstractNumId w:val="13"/>
  </w:num>
  <w:num w:numId="28">
    <w:abstractNumId w:val="26"/>
  </w:num>
  <w:num w:numId="29">
    <w:abstractNumId w:val="28"/>
  </w:num>
  <w:num w:numId="30">
    <w:abstractNumId w:val="1"/>
  </w:num>
  <w:num w:numId="31">
    <w:abstractNumId w:val="7"/>
  </w:num>
  <w:num w:numId="32">
    <w:abstractNumId w:val="39"/>
  </w:num>
  <w:num w:numId="33">
    <w:abstractNumId w:val="9"/>
  </w:num>
  <w:num w:numId="34">
    <w:abstractNumId w:val="38"/>
  </w:num>
  <w:num w:numId="35">
    <w:abstractNumId w:val="19"/>
  </w:num>
  <w:num w:numId="36">
    <w:abstractNumId w:val="42"/>
  </w:num>
  <w:num w:numId="37">
    <w:abstractNumId w:val="34"/>
  </w:num>
  <w:num w:numId="38">
    <w:abstractNumId w:val="4"/>
  </w:num>
  <w:num w:numId="39">
    <w:abstractNumId w:val="17"/>
  </w:num>
  <w:num w:numId="40">
    <w:abstractNumId w:val="44"/>
  </w:num>
  <w:num w:numId="41">
    <w:abstractNumId w:val="31"/>
  </w:num>
  <w:num w:numId="42">
    <w:abstractNumId w:val="21"/>
  </w:num>
  <w:num w:numId="43">
    <w:abstractNumId w:val="20"/>
  </w:num>
  <w:num w:numId="44">
    <w:abstractNumId w:val="30"/>
  </w:num>
  <w:num w:numId="45">
    <w:abstractNumId w:val="23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28C"/>
    <w:rsid w:val="0002757E"/>
    <w:rsid w:val="000312B8"/>
    <w:rsid w:val="00042C7F"/>
    <w:rsid w:val="00080419"/>
    <w:rsid w:val="000C5461"/>
    <w:rsid w:val="000E203F"/>
    <w:rsid w:val="00151237"/>
    <w:rsid w:val="001C1646"/>
    <w:rsid w:val="001F0D90"/>
    <w:rsid w:val="00215752"/>
    <w:rsid w:val="002B2FAB"/>
    <w:rsid w:val="002D1C68"/>
    <w:rsid w:val="00315169"/>
    <w:rsid w:val="003F25E1"/>
    <w:rsid w:val="00405269"/>
    <w:rsid w:val="0042328C"/>
    <w:rsid w:val="00495582"/>
    <w:rsid w:val="004D63D7"/>
    <w:rsid w:val="004E2CF6"/>
    <w:rsid w:val="004F566E"/>
    <w:rsid w:val="005C02A9"/>
    <w:rsid w:val="0068198E"/>
    <w:rsid w:val="00697BCC"/>
    <w:rsid w:val="006E1DEB"/>
    <w:rsid w:val="007F3110"/>
    <w:rsid w:val="00822779"/>
    <w:rsid w:val="0084177F"/>
    <w:rsid w:val="00862532"/>
    <w:rsid w:val="008A3692"/>
    <w:rsid w:val="008C2000"/>
    <w:rsid w:val="009751E4"/>
    <w:rsid w:val="00986B2D"/>
    <w:rsid w:val="009C321D"/>
    <w:rsid w:val="009E73BA"/>
    <w:rsid w:val="00A34BE4"/>
    <w:rsid w:val="00A607F7"/>
    <w:rsid w:val="00A85FD2"/>
    <w:rsid w:val="00B40A42"/>
    <w:rsid w:val="00B471D2"/>
    <w:rsid w:val="00B7737A"/>
    <w:rsid w:val="00BB31AF"/>
    <w:rsid w:val="00BD6252"/>
    <w:rsid w:val="00C06827"/>
    <w:rsid w:val="00C92C35"/>
    <w:rsid w:val="00CB4B0B"/>
    <w:rsid w:val="00D52AB3"/>
    <w:rsid w:val="00D65299"/>
    <w:rsid w:val="00D86343"/>
    <w:rsid w:val="00E322C9"/>
    <w:rsid w:val="00E327BF"/>
    <w:rsid w:val="00E3671B"/>
    <w:rsid w:val="00E626F3"/>
    <w:rsid w:val="00E7570F"/>
    <w:rsid w:val="00E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2328C"/>
  </w:style>
  <w:style w:type="paragraph" w:customStyle="1" w:styleId="c3">
    <w:name w:val="c3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328C"/>
  </w:style>
  <w:style w:type="paragraph" w:customStyle="1" w:styleId="c27">
    <w:name w:val="c27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328C"/>
  </w:style>
  <w:style w:type="character" w:customStyle="1" w:styleId="c36">
    <w:name w:val="c36"/>
    <w:basedOn w:val="a0"/>
    <w:rsid w:val="0042328C"/>
  </w:style>
  <w:style w:type="character" w:customStyle="1" w:styleId="apple-converted-space">
    <w:name w:val="apple-converted-space"/>
    <w:basedOn w:val="a0"/>
    <w:rsid w:val="0042328C"/>
  </w:style>
  <w:style w:type="character" w:customStyle="1" w:styleId="c11">
    <w:name w:val="c11"/>
    <w:basedOn w:val="a0"/>
    <w:rsid w:val="0042328C"/>
  </w:style>
  <w:style w:type="character" w:styleId="a3">
    <w:name w:val="Hyperlink"/>
    <w:basedOn w:val="a0"/>
    <w:uiPriority w:val="99"/>
    <w:semiHidden/>
    <w:unhideWhenUsed/>
    <w:rsid w:val="00423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28C"/>
    <w:rPr>
      <w:color w:val="800080"/>
      <w:u w:val="single"/>
    </w:rPr>
  </w:style>
  <w:style w:type="paragraph" w:customStyle="1" w:styleId="c10">
    <w:name w:val="c10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328C"/>
  </w:style>
  <w:style w:type="character" w:customStyle="1" w:styleId="c17">
    <w:name w:val="c17"/>
    <w:basedOn w:val="a0"/>
    <w:rsid w:val="0042328C"/>
  </w:style>
  <w:style w:type="paragraph" w:customStyle="1" w:styleId="c12">
    <w:name w:val="c12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2328C"/>
  </w:style>
  <w:style w:type="paragraph" w:styleId="a5">
    <w:name w:val="header"/>
    <w:basedOn w:val="a"/>
    <w:link w:val="a6"/>
    <w:uiPriority w:val="99"/>
    <w:unhideWhenUsed/>
    <w:rsid w:val="00A8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FD2"/>
  </w:style>
  <w:style w:type="paragraph" w:styleId="a7">
    <w:name w:val="footer"/>
    <w:basedOn w:val="a"/>
    <w:link w:val="a8"/>
    <w:uiPriority w:val="99"/>
    <w:unhideWhenUsed/>
    <w:rsid w:val="00A8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FD2"/>
  </w:style>
  <w:style w:type="table" w:styleId="a9">
    <w:name w:val="Table Grid"/>
    <w:basedOn w:val="a1"/>
    <w:uiPriority w:val="59"/>
    <w:rsid w:val="00A3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8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2328C"/>
  </w:style>
  <w:style w:type="paragraph" w:customStyle="1" w:styleId="c3">
    <w:name w:val="c3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328C"/>
  </w:style>
  <w:style w:type="paragraph" w:customStyle="1" w:styleId="c27">
    <w:name w:val="c27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328C"/>
  </w:style>
  <w:style w:type="character" w:customStyle="1" w:styleId="c36">
    <w:name w:val="c36"/>
    <w:basedOn w:val="a0"/>
    <w:rsid w:val="0042328C"/>
  </w:style>
  <w:style w:type="character" w:customStyle="1" w:styleId="apple-converted-space">
    <w:name w:val="apple-converted-space"/>
    <w:basedOn w:val="a0"/>
    <w:rsid w:val="0042328C"/>
  </w:style>
  <w:style w:type="character" w:customStyle="1" w:styleId="c11">
    <w:name w:val="c11"/>
    <w:basedOn w:val="a0"/>
    <w:rsid w:val="0042328C"/>
  </w:style>
  <w:style w:type="character" w:styleId="a3">
    <w:name w:val="Hyperlink"/>
    <w:basedOn w:val="a0"/>
    <w:uiPriority w:val="99"/>
    <w:semiHidden/>
    <w:unhideWhenUsed/>
    <w:rsid w:val="00423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28C"/>
    <w:rPr>
      <w:color w:val="800080"/>
      <w:u w:val="single"/>
    </w:rPr>
  </w:style>
  <w:style w:type="paragraph" w:customStyle="1" w:styleId="c10">
    <w:name w:val="c10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328C"/>
  </w:style>
  <w:style w:type="character" w:customStyle="1" w:styleId="c17">
    <w:name w:val="c17"/>
    <w:basedOn w:val="a0"/>
    <w:rsid w:val="0042328C"/>
  </w:style>
  <w:style w:type="paragraph" w:customStyle="1" w:styleId="c12">
    <w:name w:val="c12"/>
    <w:basedOn w:val="a"/>
    <w:rsid w:val="0042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2328C"/>
  </w:style>
  <w:style w:type="paragraph" w:styleId="a5">
    <w:name w:val="header"/>
    <w:basedOn w:val="a"/>
    <w:link w:val="a6"/>
    <w:uiPriority w:val="99"/>
    <w:unhideWhenUsed/>
    <w:rsid w:val="00A8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FD2"/>
  </w:style>
  <w:style w:type="paragraph" w:styleId="a7">
    <w:name w:val="footer"/>
    <w:basedOn w:val="a"/>
    <w:link w:val="a8"/>
    <w:uiPriority w:val="99"/>
    <w:unhideWhenUsed/>
    <w:rsid w:val="00A8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FD2"/>
  </w:style>
  <w:style w:type="table" w:styleId="a9">
    <w:name w:val="Table Grid"/>
    <w:basedOn w:val="a1"/>
    <w:uiPriority w:val="59"/>
    <w:rsid w:val="00A3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8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AA80-948F-4645-A0F3-8ED528FF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22</Pages>
  <Words>3980</Words>
  <Characters>22690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Покупатель</dc:creator>
  <cp:lastModifiedBy>Домашний</cp:lastModifiedBy>
  <cp:revision>42</cp:revision>
  <cp:lastPrinted>2017-09-12T08:08:00Z</cp:lastPrinted>
  <dcterms:created xsi:type="dcterms:W3CDTF">2016-05-22T05:20:00Z</dcterms:created>
  <dcterms:modified xsi:type="dcterms:W3CDTF">2023-09-28T22:24:00Z</dcterms:modified>
</cp:coreProperties>
</file>