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468" w:rsidRDefault="004F7468" w:rsidP="004F7468">
      <w:pPr>
        <w:spacing w:after="0" w:line="408" w:lineRule="auto"/>
        <w:ind w:left="120"/>
        <w:jc w:val="center"/>
        <w:rPr>
          <w:lang w:val="ru-RU"/>
        </w:rPr>
      </w:pPr>
      <w:bookmarkStart w:id="0" w:name="block-17732531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F7468" w:rsidRDefault="004F7468" w:rsidP="004F746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F7468" w:rsidRDefault="004F7468" w:rsidP="004F746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Чугуевского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муниципального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округ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​а</w:t>
      </w:r>
    </w:p>
    <w:p w:rsidR="004F7468" w:rsidRDefault="004F7468" w:rsidP="004F746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СОШ № 4 с.Кокшаровка</w:t>
      </w:r>
    </w:p>
    <w:p w:rsidR="004F7468" w:rsidRDefault="004F7468" w:rsidP="004F7468">
      <w:pPr>
        <w:spacing w:after="0"/>
        <w:ind w:left="120"/>
        <w:rPr>
          <w:lang w:val="ru-RU"/>
        </w:rPr>
      </w:pPr>
    </w:p>
    <w:p w:rsidR="004F7468" w:rsidRDefault="004F7468" w:rsidP="004F7468">
      <w:pPr>
        <w:spacing w:after="0"/>
        <w:ind w:left="120"/>
        <w:rPr>
          <w:lang w:val="ru-RU"/>
        </w:rPr>
      </w:pPr>
    </w:p>
    <w:p w:rsidR="004F7468" w:rsidRDefault="004F7468" w:rsidP="004F7468">
      <w:pPr>
        <w:spacing w:after="0"/>
        <w:ind w:left="120"/>
        <w:rPr>
          <w:lang w:val="ru-RU"/>
        </w:rPr>
      </w:pPr>
    </w:p>
    <w:p w:rsidR="004F7468" w:rsidRDefault="004F7468" w:rsidP="004F746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F7468" w:rsidTr="004F7468">
        <w:tc>
          <w:tcPr>
            <w:tcW w:w="3114" w:type="dxa"/>
          </w:tcPr>
          <w:p w:rsidR="004F7468" w:rsidRDefault="004F746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F7468" w:rsidRDefault="004F746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F7468" w:rsidRDefault="004F746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F7468" w:rsidRDefault="004F746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F7468" w:rsidRDefault="004F746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Третьякова И.И.</w:t>
            </w:r>
          </w:p>
          <w:p w:rsidR="004F7468" w:rsidRDefault="004F74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4F7468" w:rsidRDefault="004F746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F7468" w:rsidRDefault="004F746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F7468" w:rsidRDefault="004F746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F7468" w:rsidRDefault="004F746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Кольцова Т.В.</w:t>
            </w:r>
          </w:p>
          <w:p w:rsidR="004F7468" w:rsidRDefault="004F74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F7468" w:rsidRDefault="004F746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F7468" w:rsidRDefault="004F746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СОШ № 4 с. Кокшаровка</w:t>
            </w:r>
          </w:p>
          <w:p w:rsidR="004F7468" w:rsidRDefault="004F746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F7468" w:rsidRDefault="004F746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Филаретова Г.Н.</w:t>
            </w:r>
          </w:p>
          <w:p w:rsidR="004F7468" w:rsidRDefault="004F746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161-А </w:t>
            </w:r>
          </w:p>
          <w:p w:rsidR="004F7468" w:rsidRDefault="004F746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28 августа 2023 г.</w:t>
            </w:r>
          </w:p>
          <w:p w:rsidR="004F7468" w:rsidRDefault="004F746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02BB4" w:rsidRPr="004F7468" w:rsidRDefault="00102BB4">
      <w:pPr>
        <w:spacing w:after="0"/>
        <w:ind w:left="120"/>
        <w:rPr>
          <w:lang w:val="ru-RU"/>
        </w:rPr>
      </w:pPr>
    </w:p>
    <w:p w:rsidR="00102BB4" w:rsidRDefault="00A4135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02BB4" w:rsidRDefault="00102BB4">
      <w:pPr>
        <w:spacing w:after="0"/>
        <w:ind w:left="120"/>
      </w:pPr>
    </w:p>
    <w:p w:rsidR="00102BB4" w:rsidRDefault="00102BB4">
      <w:pPr>
        <w:spacing w:after="0"/>
        <w:ind w:left="120"/>
      </w:pPr>
    </w:p>
    <w:p w:rsidR="00102BB4" w:rsidRDefault="00102BB4">
      <w:pPr>
        <w:spacing w:after="0"/>
        <w:ind w:left="120"/>
      </w:pPr>
    </w:p>
    <w:p w:rsidR="00102BB4" w:rsidRPr="004F7468" w:rsidRDefault="00A4135E">
      <w:pPr>
        <w:spacing w:after="0" w:line="408" w:lineRule="auto"/>
        <w:ind w:left="120"/>
        <w:jc w:val="center"/>
        <w:rPr>
          <w:lang w:val="ru-RU"/>
        </w:rPr>
      </w:pPr>
      <w:r w:rsidRPr="004F746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02BB4" w:rsidRPr="004F7468" w:rsidRDefault="00A4135E">
      <w:pPr>
        <w:spacing w:after="0" w:line="408" w:lineRule="auto"/>
        <w:ind w:left="120"/>
        <w:jc w:val="center"/>
        <w:rPr>
          <w:lang w:val="ru-RU"/>
        </w:rPr>
      </w:pPr>
      <w:r w:rsidRPr="004F746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F7468">
        <w:rPr>
          <w:rFonts w:ascii="Times New Roman" w:hAnsi="Times New Roman"/>
          <w:color w:val="000000"/>
          <w:sz w:val="28"/>
          <w:lang w:val="ru-RU"/>
        </w:rPr>
        <w:t xml:space="preserve"> 2380462)</w:t>
      </w:r>
    </w:p>
    <w:p w:rsidR="00102BB4" w:rsidRPr="004F7468" w:rsidRDefault="00102BB4">
      <w:pPr>
        <w:spacing w:after="0"/>
        <w:ind w:left="120"/>
        <w:jc w:val="center"/>
        <w:rPr>
          <w:lang w:val="ru-RU"/>
        </w:rPr>
      </w:pPr>
    </w:p>
    <w:p w:rsidR="00102BB4" w:rsidRPr="00A4135E" w:rsidRDefault="00A4135E">
      <w:pPr>
        <w:spacing w:after="0" w:line="408" w:lineRule="auto"/>
        <w:ind w:left="120"/>
        <w:jc w:val="center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«Биология. Базовый уровень»</w:t>
      </w:r>
    </w:p>
    <w:p w:rsidR="00102BB4" w:rsidRPr="00A4135E" w:rsidRDefault="00A4135E">
      <w:pPr>
        <w:spacing w:after="0" w:line="408" w:lineRule="auto"/>
        <w:ind w:left="120"/>
        <w:jc w:val="center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A4135E">
        <w:rPr>
          <w:rFonts w:ascii="Calibri" w:hAnsi="Calibri"/>
          <w:color w:val="000000"/>
          <w:sz w:val="28"/>
          <w:lang w:val="ru-RU"/>
        </w:rPr>
        <w:t xml:space="preserve">– </w:t>
      </w:r>
      <w:r w:rsidRPr="00A4135E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102BB4" w:rsidRPr="00A4135E" w:rsidRDefault="00102BB4">
      <w:pPr>
        <w:spacing w:after="0"/>
        <w:ind w:left="120"/>
        <w:jc w:val="center"/>
        <w:rPr>
          <w:lang w:val="ru-RU"/>
        </w:rPr>
      </w:pPr>
    </w:p>
    <w:p w:rsidR="00102BB4" w:rsidRPr="00A4135E" w:rsidRDefault="00102BB4">
      <w:pPr>
        <w:spacing w:after="0"/>
        <w:ind w:left="120"/>
        <w:jc w:val="center"/>
        <w:rPr>
          <w:lang w:val="ru-RU"/>
        </w:rPr>
      </w:pPr>
    </w:p>
    <w:p w:rsidR="00102BB4" w:rsidRPr="00A4135E" w:rsidRDefault="00102BB4">
      <w:pPr>
        <w:spacing w:after="0"/>
        <w:ind w:left="120"/>
        <w:jc w:val="center"/>
        <w:rPr>
          <w:lang w:val="ru-RU"/>
        </w:rPr>
      </w:pPr>
    </w:p>
    <w:p w:rsidR="00102BB4" w:rsidRPr="00A4135E" w:rsidRDefault="00102BB4">
      <w:pPr>
        <w:spacing w:after="0"/>
        <w:ind w:left="120"/>
        <w:jc w:val="center"/>
        <w:rPr>
          <w:lang w:val="ru-RU"/>
        </w:rPr>
      </w:pPr>
    </w:p>
    <w:p w:rsidR="00102BB4" w:rsidRPr="00A4135E" w:rsidRDefault="00102BB4">
      <w:pPr>
        <w:spacing w:after="0"/>
        <w:ind w:left="120"/>
        <w:jc w:val="center"/>
        <w:rPr>
          <w:lang w:val="ru-RU"/>
        </w:rPr>
      </w:pPr>
    </w:p>
    <w:p w:rsidR="00102BB4" w:rsidRPr="00A4135E" w:rsidRDefault="00102BB4">
      <w:pPr>
        <w:spacing w:after="0"/>
        <w:ind w:left="120"/>
        <w:jc w:val="center"/>
        <w:rPr>
          <w:lang w:val="ru-RU"/>
        </w:rPr>
      </w:pPr>
    </w:p>
    <w:p w:rsidR="00102BB4" w:rsidRPr="00A4135E" w:rsidRDefault="00102BB4">
      <w:pPr>
        <w:spacing w:after="0"/>
        <w:ind w:left="120"/>
        <w:jc w:val="center"/>
        <w:rPr>
          <w:lang w:val="ru-RU"/>
        </w:rPr>
      </w:pPr>
    </w:p>
    <w:p w:rsidR="00102BB4" w:rsidRPr="00A4135E" w:rsidRDefault="00102BB4" w:rsidP="00A4135E">
      <w:pPr>
        <w:spacing w:after="0"/>
        <w:rPr>
          <w:lang w:val="ru-RU"/>
        </w:rPr>
      </w:pPr>
    </w:p>
    <w:p w:rsidR="00102BB4" w:rsidRPr="00A4135E" w:rsidRDefault="00A4135E">
      <w:pPr>
        <w:spacing w:after="0"/>
        <w:ind w:left="120"/>
        <w:jc w:val="center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3ace5c0-f913-49d8-975d-9ddb35d71a16"/>
      <w:r w:rsidRPr="00A4135E">
        <w:rPr>
          <w:rFonts w:ascii="Times New Roman" w:hAnsi="Times New Roman"/>
          <w:b/>
          <w:color w:val="000000"/>
          <w:sz w:val="28"/>
          <w:lang w:val="ru-RU"/>
        </w:rPr>
        <w:t>с.Кокшаровка</w:t>
      </w:r>
      <w:bookmarkEnd w:id="3"/>
      <w:r w:rsidRPr="00A4135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42db4f7f-2e59-42a2-8842-975d7f5699d1"/>
      <w:r w:rsidRPr="00A4135E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4"/>
      <w:r w:rsidRPr="00A4135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4135E">
        <w:rPr>
          <w:rFonts w:ascii="Times New Roman" w:hAnsi="Times New Roman"/>
          <w:color w:val="000000"/>
          <w:sz w:val="28"/>
          <w:lang w:val="ru-RU"/>
        </w:rPr>
        <w:t>​</w:t>
      </w:r>
    </w:p>
    <w:p w:rsidR="00102BB4" w:rsidRPr="00A4135E" w:rsidRDefault="00102BB4">
      <w:pPr>
        <w:rPr>
          <w:lang w:val="ru-RU"/>
        </w:rPr>
        <w:sectPr w:rsidR="00102BB4" w:rsidRPr="00A4135E" w:rsidSect="004F7468">
          <w:footerReference w:type="default" r:id="rId7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102BB4" w:rsidRPr="00A4135E" w:rsidRDefault="00A4135E" w:rsidP="00A4135E">
      <w:pPr>
        <w:spacing w:after="0" w:line="264" w:lineRule="auto"/>
        <w:ind w:firstLine="600"/>
        <w:jc w:val="both"/>
        <w:rPr>
          <w:lang w:val="ru-RU"/>
        </w:rPr>
      </w:pPr>
      <w:bookmarkStart w:id="5" w:name="block-17732530"/>
      <w:bookmarkEnd w:id="0"/>
      <w:r w:rsidRPr="00A4135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02BB4" w:rsidRPr="00A4135E" w:rsidRDefault="00102BB4">
      <w:pPr>
        <w:spacing w:after="0" w:line="264" w:lineRule="auto"/>
        <w:ind w:left="120"/>
        <w:jc w:val="both"/>
        <w:rPr>
          <w:lang w:val="ru-RU"/>
        </w:rPr>
      </w:pP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При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 природы и обеспечении существования человеческого общества. Согласно названным положениям, определены основные функции программы по биологии и её структура.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Программа по биологии даёт представление о целях, об общей стратегии обучения, воспитания и развития обучающихся средствами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межпредметных и внутрипредметных связей, логики образовательного процесса, возрастных особенностей обучающихся.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В программе по биологии также учитываются требования к планируемым личностным, метапредметным и предметным результатам обучения в формировании основных видов учебно-познавательной деятельности/учебных действий обучающихся по освоению содержания биологического образования.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(10–11 классы, базовый уровень) реализован принцип преемственности в изучении биологии, благодаря чему в ней просматривается направленность на развитие знаний, связанных с формированием естественно-научного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Поэтому наряду с изучением общебиологических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профилактики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 на состояние природных и искусственных экосистем. Усиление внимания к прикладной направленности </w:t>
      </w:r>
      <w:r w:rsidRPr="00A4135E">
        <w:rPr>
          <w:rFonts w:ascii="Times New Roman" w:hAnsi="Times New Roman"/>
          <w:color w:val="000000"/>
          <w:sz w:val="28"/>
          <w:lang w:val="ru-RU"/>
        </w:rPr>
        <w:lastRenderedPageBreak/>
        <w:t>учебного предмета «Биология» продиктовано необходимостью обеспечения условий для решения одной из актуальных задач школьного биологического образования, которая предполагает формирование у обучающихся способности адаптироваться к изменениям динамично развивающегося современного мира.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ценностного отношения к живой природе и человеку.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интеллектуальных,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географии. Названные положения о предназначении учебного предмета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Отбор содержания учебного предмета «Биология» на базовом уровне осуществлён с позиций культуросообразного подхода, 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место в этой системе знаний занимают элементы содержания, которые служат основой для формирования представлений о современной естественно-научной картине мира и ценностных ориентациях личности, способствующих гуманизации биологического образования.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«Биология» выделены следующие содержательные линии: «Биология как наука. Методы научного познания», «Клетка как биологическая система», «Организм как </w:t>
      </w:r>
      <w:r w:rsidRPr="00A4135E">
        <w:rPr>
          <w:rFonts w:ascii="Times New Roman" w:hAnsi="Times New Roman"/>
          <w:color w:val="000000"/>
          <w:sz w:val="28"/>
          <w:lang w:val="ru-RU"/>
        </w:rPr>
        <w:lastRenderedPageBreak/>
        <w:t>биологическая система», «Система и многообразие органического мира», «Эволюция живой природы», «Экосистемы и присущие им закономерности».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освоение обучающимися системы знаний о биологических теориях, учениях,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выдающихся открытиях и современных исследованиях в биологии;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разного уровня организации;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иллюстрировать значение биологических знаний в практической деятельности человека, развитии современных медицинских технологий и агробиотехнологий;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воспитание убеждённости в возможности познания человеком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применение приобретённых знаний и умений в повседневной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В системе среднего общего образования «Биология», изучаемая на базовом уровне, является обязательным учебным предметом, входящим в состав предметной области «Естественно-научные предметы». 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lastRenderedPageBreak/>
        <w:t>Для изучения биологии на базовом уровне среднего общего образования отводится 68 часов: в 10 классе – 34 часа (1 час в неделю), в 11 классе – 34 часа (1 час в неделю).</w:t>
      </w:r>
    </w:p>
    <w:p w:rsidR="00102BB4" w:rsidRPr="00A4135E" w:rsidRDefault="00102BB4">
      <w:pPr>
        <w:rPr>
          <w:lang w:val="ru-RU"/>
        </w:rPr>
        <w:sectPr w:rsidR="00102BB4" w:rsidRPr="00A4135E">
          <w:pgSz w:w="11906" w:h="16383"/>
          <w:pgMar w:top="1134" w:right="850" w:bottom="1134" w:left="1701" w:header="720" w:footer="720" w:gutter="0"/>
          <w:cols w:space="720"/>
        </w:sectPr>
      </w:pPr>
    </w:p>
    <w:p w:rsidR="00102BB4" w:rsidRPr="00A4135E" w:rsidRDefault="00A4135E">
      <w:pPr>
        <w:spacing w:after="0" w:line="264" w:lineRule="auto"/>
        <w:ind w:left="120"/>
        <w:jc w:val="both"/>
        <w:rPr>
          <w:lang w:val="ru-RU"/>
        </w:rPr>
      </w:pPr>
      <w:bookmarkStart w:id="6" w:name="block-17732534"/>
      <w:bookmarkEnd w:id="5"/>
      <w:r w:rsidRPr="00A4135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r w:rsidRPr="00A413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2BB4" w:rsidRPr="00A4135E" w:rsidRDefault="00102BB4">
      <w:pPr>
        <w:spacing w:after="0" w:line="264" w:lineRule="auto"/>
        <w:ind w:left="120"/>
        <w:jc w:val="both"/>
        <w:rPr>
          <w:lang w:val="ru-RU"/>
        </w:rPr>
      </w:pPr>
    </w:p>
    <w:p w:rsidR="00102BB4" w:rsidRPr="00A4135E" w:rsidRDefault="00A4135E">
      <w:pPr>
        <w:spacing w:after="0" w:line="264" w:lineRule="auto"/>
        <w:ind w:left="12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02BB4" w:rsidRPr="00A4135E" w:rsidRDefault="00102BB4">
      <w:pPr>
        <w:spacing w:after="0" w:line="264" w:lineRule="auto"/>
        <w:ind w:left="120"/>
        <w:jc w:val="both"/>
        <w:rPr>
          <w:lang w:val="ru-RU"/>
        </w:rPr>
      </w:pP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Тема 1. Биология как наука.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Биология как наука. Связь биологии с общественными, техническими и другими естественными науками, философией, этикой, эстетикой и правом. Роль биологии в формировании современной научной картины мира. Система биологических наук. 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Методы познания живой природы (наблюдение, эксперимент, описание, измерение, классификация, моделирование, статистическая обработка данных).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102BB4" w:rsidRPr="00E81938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Портреты: Ч. Дарвин, Г. Мендель, Н. К. Кольцов, Дж. </w:t>
      </w:r>
      <w:r w:rsidRPr="00E81938">
        <w:rPr>
          <w:rFonts w:ascii="Times New Roman" w:hAnsi="Times New Roman"/>
          <w:color w:val="000000"/>
          <w:sz w:val="28"/>
          <w:lang w:val="ru-RU"/>
        </w:rPr>
        <w:t>Уотсон и Ф. Крик.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Таблицы и схемы: «Методы познания живой природы».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Практическая работа</w:t>
      </w:r>
      <w:r w:rsidRPr="00A413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4135E">
        <w:rPr>
          <w:rFonts w:ascii="Times New Roman" w:hAnsi="Times New Roman"/>
          <w:color w:val="000000"/>
          <w:sz w:val="28"/>
          <w:lang w:val="ru-RU"/>
        </w:rPr>
        <w:t>№ 1. «Использование различных методов при изучении биологических объектов».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Тема 2. Живые системы и их организация.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Живые системы (биосистемы) как предмет изучения биологии. Отличие живых систем от неорганической природы.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Свойства биосистем и их разнообразие. Уровни организации биосистем: молекулярный, клеточный, тканевый, организменный, популяционно-видовой, экосистемный (биогеоценотический), биосферный.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Таблицы и схемы: «Основные признаки жизни», «Уровни организации живой природы».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Оборудование: модель молекулы ДНК.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Тема 3. Химический состав и строение клетки.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 Химический состав клетки. Химические элементы: макроэлементы, микроэлементы. Вода и минеральные вещества.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Функции воды и минеральных веществ в клетке. Поддержание осмотического баланса.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Белки. Состав и строение белков. Аминокислоты – мономеры белков. Незаменимые и заменимые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lastRenderedPageBreak/>
        <w:t>Ферменты – биологические катализаторы. Строение фермента: активный центр, субстратная специфичность. Коферменты. Витамины. Отличия ферментов от неорганических катализаторов.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Углеводы: моносахариды (глюкоза, рибоза и дезоксирибоза), дисахариды (сахароза, лактоза) и полисахариды (крахмал, гликоген, целлюлоза). Биологические функции углеводов.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Липиды: триглицериды, фосфолипиды, стероиды. Гидрофильно-гидрофобные свойства. Биологические функции липидов. Сравнение углеводов, белков и липидов как источников энергии.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Нуклеиновые кислоты: ДНК и РНК. Нуклеотиды – мономеры нуклеиновых кислот. Строение и функции ДНК. Строение и функции РНК. Виды РНК. АТФ: строение и функции.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Цитология – наука о клетке. Клеточная теория – пример взаимодействия идей и фактов в научном познании. Методы изучения клетки.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Клетка как целостная живая система. Общие признаки клеток: замкнутая наружная мембрана, молекулы ДНК как генетический аппарат, система синтеза белка.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Типы клеток: эукариотическая и прокариотическая. Особенности строения прокариотической клетки. Клеточная стенка бактерий. Строение эукариотической клетки. Основные отличия растительной, животной и грибной клетки.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Поверхностные структуры клеток – клеточная стенка, гликокаликс, их функции. Плазматическая мембрана, её свойства и функции. Цитоплазма и её органоиды. Одномембранные органоиды клетки: ЭПС, аппарат Гольджи, лизосомы. Полуавтономные органоиды клетки: митохондрии, пластиды. Происхождение митохондрий и пластид. Виды пластид. Немембранные органоиды клетки: рибосомы, клеточный центр, центриоли, реснички, жгутики. Функции органоидов клетки. Включения.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Ядро – регуляторный центр клетки. Строение ядра: ядерная оболочка, кариоплазма, хроматин, ядрышко. Хромосомы.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Транспорт веществ в клетке.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Портреты: А. Левенгук, Р. Гук, Т. Шванн, М. Шлейден, Р. Вирхов, Дж. Уотсон, Ф. Крик, М. Уилкинс, Р. Франклин, К. М. Бэр.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Диаграммы: «Распределение химических элементов в неживой природе», «Распределение химических элементов в живой природе».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Таблицы и схемы: «Периодическая таблица химических элементов», «Строение молекулы воды», «Биосинтез белка», «Строение молекулы белка», «Строение фермента», «Нуклеиновые кислоты. ДНК», «Строение молекулы </w:t>
      </w:r>
      <w:r w:rsidRPr="00A4135E">
        <w:rPr>
          <w:rFonts w:ascii="Times New Roman" w:hAnsi="Times New Roman"/>
          <w:color w:val="000000"/>
          <w:sz w:val="28"/>
          <w:lang w:val="ru-RU"/>
        </w:rPr>
        <w:lastRenderedPageBreak/>
        <w:t>АТФ», «Строение эукариотической клетки», «Строение животной клетки», «Строение растительной клетки», «Строение прокариотической клетки», «Строение ядра клетки», «Углеводы», «Липиды».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оборудование для проведения наблюдений, измерений, экспериментов, микропрепараты растительных, животных и бактериальных клеток.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Лабораторная работа № 1. «Изучение каталитической активности ферментов (на примере амилазы или каталазы)».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Лабораторная работа № 2. «Изучение строения клеток растений, животных и бактерий под микроскопом на готовых микропрепаратах и их описание».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Тема 4. Жизнедеятельность клетки.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Обмен веществ, или метаболизм. Ассимиляция (пластический обмен) и диссимиляция (энергетический обмен) – две стороны единого процесса метаболизма. Роль законов сохранения веществ и энергии в понимании метаболизма. 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Типы обмена веществ: автотрофный и гетеротрофный. Роль ферментов в обмене веществ и превращении энергии в клетке.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Фотосинтез. Световая и темновая фазы фотосинтеза. Реакции фотосинтеза. Эффективность фотосинтеза. Значение фотосинтеза для жизни на Земле. Влияние условий среды на фотосинтез и способы повышения его продуктивности у культурных растений.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Хемосинтез. Хемосинтезирующие бактерии. Значение хемосинтеза для жизни на Земле.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Энергетический обмен в клетке. Расщепление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Окислительное фосфорилирование. Эффективность энергетического обмена.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Реакции матричного синтеза. Генетическая информация и ДНК. Реализация генетической информации в клетке. Генетический код и его свойства. Транскрипция – матричный синтез РНК. Трансляция – биосинтез белка. Этапы трансляции. Кодирование аминокислот. Роль рибосом в биосинтезе белка.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Неклеточные формы жизни – вирусы. История открытия вирусов (Д. И. Ивановский). Особенности строения и жизненного цикла вирусов. Бактериофаги. Болезни растений, животных и человека, вызываемые вирусами. Вирус иммунодефицита человека (ВИЧ) – возбудитель СПИДа. </w:t>
      </w:r>
      <w:r w:rsidRPr="00A4135E">
        <w:rPr>
          <w:rFonts w:ascii="Times New Roman" w:hAnsi="Times New Roman"/>
          <w:color w:val="000000"/>
          <w:sz w:val="28"/>
          <w:lang w:val="ru-RU"/>
        </w:rPr>
        <w:lastRenderedPageBreak/>
        <w:t>Обратная транскрипция, ревертаза и интеграза. Профилактика распространения вирусных заболеваний.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Портреты: Н. К. Кольцов, Д. И. Ивановский, К. А. Тимирязев.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Таблицы и схемы: «Типы питания», «Метаболизм», «Митохондрия», «Энергетический обмен», «Хлоропласт», «Фотосинтез», «Строение ДНК», «Строение и функционирование гена», «Синтез белка», «Генетический код», «Вирусы», «Бактериофаги», «Строение и жизненный цикл вируса СПИДа, бактериофага», «Репликация ДНК».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Оборудование: модели-аппликации «Удвоение ДНК и транскрипция», «Биосинтез белка», «Строение клетки», модель структуры ДНК.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Тема 5. Размножение и индивидуальное развитие организмов.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Клеточный цикл, или жизненный цикл клетки. Интерфаза и митоз. Процессы, протекающие в интерфазе. Репликация – реакция матричного синтеза ДНК. Строение хромосом. Хромосомный набор – кариотип. Диплоидный и гаплоидный хромосомные наборы. Хроматиды. Цитологические основы размножения и индивидуального развития организмов.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Деление клетки – митоз. Стадии митоза. Процессы, происходящие на разных стадиях митоза. Биологический смысл митоза.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Программируемая гибель клетки – апоптоз.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Формы размножения организмов: бесполое и половое. Виды бесполого размножения: деление надвое, почкование одно- и многоклеточных, спорообразование, вегетативное размножение. Искусственное клонирование организмов, его значение для селекции.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Половое размножение, его отличия от бесполого.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Мейоз. Стадии мейоза. Процессы, происходящие на стадиях мейоза. Поведение хромосом в мейозе. Кроссинговер. Биологический смысл и значение мейоза.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Гаметогенез – процесс образования половых клеток у животных. Половые железы: семенники и яичники. Образование и развитие половых клеток – гамет (сперматозоид, яйцеклетка) – сперматогенез и овогенез. Особенности строения яйцеклеток и сперматозоидов. Оплодотворение. Партеногенез.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Индивидуальное развитие (онтогенез). Эмбриональное развитие (эмбриогенез). Этапы эмбрионального развития у позвоночных животных: дробление, гаструляция, органогенез. Постэмбриональное развитие. Типы постэмбрионального развития: прямое, непрямое (личиночное). Влияние </w:t>
      </w:r>
      <w:r w:rsidRPr="00A4135E">
        <w:rPr>
          <w:rFonts w:ascii="Times New Roman" w:hAnsi="Times New Roman"/>
          <w:color w:val="000000"/>
          <w:sz w:val="28"/>
          <w:lang w:val="ru-RU"/>
        </w:rPr>
        <w:lastRenderedPageBreak/>
        <w:t>среды на развитие организмов, факторы, способные вызывать врождённые уродства.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Рост и развитие растений. Онтогенез цветкового растения: строение семени, стадии развития.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Таблицы и схемы: «Формы размножения организмов», «Двойное оплодотворение у цветковых растений», «Вегетативное размножение растений», «Деление клетки бактерий», «Строение половых клеток», «Строение хромосомы», «Клеточный цикл», «Репликация ДНК», «Митоз», «Мейоз», «Прямое и непрямое развитие», «Гаметогенез у млекопитающих и человека», «Основные стадии онтогенеза». 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Оборудование: микроскоп, микропрепараты «Сперматозоиды млекопитающего», «Яйцеклетка млекопитающего», «Кариокинез в клетках корешка лука», магнитная модель-аппликация «Деление клетки», модель ДНК, модель метафазной хромосомы.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Лабораторная работа № 3. «Наблюдение митоза в клетках кончика корешка лука на готовых микропрепаратах».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Лабораторная работа № 4. «Изучение строения половых клеток на готовых микропрепаратах».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Тема 6. Наследственность и изменчивость организмов.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Предмет и задачи генетики. История развития генетики. Роль цитологии и эмбриологии в становлении генетики. Вклад российских и зарубежных учёных в развитие генетики. Методы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Закономерности наследования признаков, установленные Г. Менделем. Моногибридное скрещивание. Закон едино­образия гибридов первого поколения. Правило доминирования. Закон расщепления признаков. Гипотеза чистоты гамет. Полное и неполное доминирование.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Дигибридное скрещивание. Закон независимого наследования признаков. Цитогенетические основы дигибридного скрещивания. Анализирующее скрещивание. Использование анализирующего скрещивания для определения генотипа особи.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Сцепленное наследование признаков. Работа Т. Моргана по сцепленному наследованию генов. Нарушение сцепления генов в результате кроссинговера.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Хромосомная теория наследственности. Генетические карты.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lastRenderedPageBreak/>
        <w:t>Генетика пола. Хромосомное определение пола. Аутосомы и половые хромосомы. Гомогаметные и гетерогаметные организмы. Наследование признаков, сцепленных с полом.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Изменчивость. Виды изменчивости: ненаследственная и наследственная. Роль среды в ненаследственной изменчивости. Характеристика модификационной изменчивости. Вариационный ряд и вариационная кривая. Норма реакции признака. Количественные и качественные признаки и их норма реакции. Свойства модификационной изменчивости.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изменчивость. Классификация мутаций: генные, хромосомные, геномные. Частота и причины мутаций. Мутагенные факторы. Закон гомологических рядов в наследственной изменчивости Н. И. Вавилова.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Внеядерная наследственность и изменчивость.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Генетика человека. Кариотип человека. Основные методы генетики человека: генеалогический, близнецовый, цитогенетический, биохимический, молекулярно-генетический. Современное определение генотипа: полногеномное секвенирование, генотипирование, в том числе с помощью </w:t>
      </w:r>
      <w:r w:rsidRPr="00E81938">
        <w:rPr>
          <w:rFonts w:ascii="Times New Roman" w:hAnsi="Times New Roman"/>
          <w:color w:val="000000"/>
          <w:sz w:val="28"/>
          <w:lang w:val="ru-RU"/>
        </w:rPr>
        <w:t xml:space="preserve">ПЦР-анализа. </w:t>
      </w:r>
      <w:r w:rsidRPr="00A4135E">
        <w:rPr>
          <w:rFonts w:ascii="Times New Roman" w:hAnsi="Times New Roman"/>
          <w:color w:val="000000"/>
          <w:sz w:val="28"/>
          <w:lang w:val="ru-RU"/>
        </w:rPr>
        <w:t>Наследственные заболевания человека: генные болезни, болезни с наследственной предрасположенностью, хромосомные болезни. Соматические и генеративные мутации. Стволовые клетки. Принципы здорового образа жизни, диагностики, профилактики и лечения генетических болезней. Медико-генетическое консультирование. Значение медицинской генетики в предотвращении и лечении генетических заболеваний человека.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Портреты: Г. Мендель, Т. Морган, Г. де Фриз, С. С. Четвериков, Н. В. Тимофеев-Ресовский, Н. И. Вавилов.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bookmarkStart w:id="7" w:name="_Hlk145102033"/>
      <w:r w:rsidRPr="00A4135E">
        <w:rPr>
          <w:rFonts w:ascii="Times New Roman" w:hAnsi="Times New Roman"/>
          <w:color w:val="000000"/>
          <w:sz w:val="28"/>
          <w:lang w:val="ru-RU"/>
        </w:rPr>
        <w:t>Таблицы и схемы: «Моногибридное скрещивание и его цитогенетическая основа», «Закон расщепления и его цитогенетическая основа», «Закон чистоты гамет», «Дигибридное скрещивание», «Цитологические основы дигибридного скрещивания», «Мейоз», «Взаимодействие аллельных генов», «Генетические карты растений, животных и человека», «Генетика пола», «Закономерности наследования, сцепленного с полом», «Кариотипы человека и животных», «Виды изменчивости», «Модификационная изменчивость», «Наследование резус-фактора», «Генетика групп крови», «Мутационная изменчивость».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Оборудование: модели-аппликации «Моногибридное скрещивание», «Неполное доминирование», «Дигибридное скрещивание», «Перекрёст </w:t>
      </w:r>
      <w:r w:rsidRPr="00A4135E">
        <w:rPr>
          <w:rFonts w:ascii="Times New Roman" w:hAnsi="Times New Roman"/>
          <w:color w:val="000000"/>
          <w:sz w:val="28"/>
          <w:lang w:val="ru-RU"/>
        </w:rPr>
        <w:lastRenderedPageBreak/>
        <w:t>хромосом», микроскоп и микропрепарат «Дрозофила» (норма, мутации формы крыльев и окраски тела), гербарий «Горох посевной».</w:t>
      </w:r>
    </w:p>
    <w:bookmarkEnd w:id="7"/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bookmarkStart w:id="8" w:name="_Hlk145102083"/>
      <w:r w:rsidRPr="00A4135E">
        <w:rPr>
          <w:rFonts w:ascii="Times New Roman" w:hAnsi="Times New Roman"/>
          <w:color w:val="000000"/>
          <w:sz w:val="28"/>
          <w:lang w:val="ru-RU"/>
        </w:rPr>
        <w:t>Лабораторная работа № 5. «Изучение результатов моногибридного и дигибридного скрещивания у дрозофилы на готовых микропрепаратах».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Лабораторная работа № 6. «Изучение модификационной изменчивости, построение вариационного ряда и вариационной кривой».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Лабораторная работа № 7. «Анализ мутаций у дрозофилы на готовых микропрепаратах».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Практическая работа № 2. «Составление и анализ родословных человека».</w:t>
      </w:r>
    </w:p>
    <w:bookmarkEnd w:id="8"/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Тема 7. Селекция организмов. Основы биотехнологии.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Селекция как наука и процесс. Зарождение селекции и доместикация. Учение Н. И. Вавилова о центрах происхождения и многообразия культурных растений. Центры происхождения домашних животных. Сорт, порода, штамм.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Современные методы селекции. Массовый и индивидуальный отборы в селекции растений и животных. Оценка экстерьера. Близкородственное скрещивание – инбридинг. Чистая линия. Скрещивание чистых линий. Гетерозис, или гибридная сила. Неродственное скрещивание – аутбридинг. Отдалённая гибридизация и её успехи. Искусственный мутагенез и получение полиплоидов. Достижения селекции растений, животных и микроорганизмов.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Биотехнология как отрасль производства. Генная инженерия. Этапы создания рекомбинантной ДНК и трансгенных организмов. Клеточная инженерия. Клеточные культуры. Микроклональное размножение растений. Клонирование высокопродуктивных сельскохозяйственных организмов. Экологические и этические проблемы. ГМО – генетически модифицированные организмы.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Демонстрации: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Портреты: Н. И. Вавилов, И. В. Мичурин, Г. Д. Карпеченко, М. Ф. Иванов.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Таблицы и схемы: карта «Центры происхождения и многообразия культурных растений», «Породы домашних животных», «Сорта культурных растений», «Отдалённая гибридизация», «Работы академика М. Ф. Иванова», «Полиплоидия», «Объекты биотехнологии», «Клеточные культуры и клонирование», «Конструирование и перенос генов, хромосом».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Оборудование: муляжи плодов и корнеплодов диких форм и культурных сортов растений, гербарий «Сельскохозяйственные растения».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lastRenderedPageBreak/>
        <w:t>Лабораторные и практические работы: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Экскурсия</w:t>
      </w:r>
      <w:r w:rsidRPr="00A413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4135E">
        <w:rPr>
          <w:rFonts w:ascii="Times New Roman" w:hAnsi="Times New Roman"/>
          <w:color w:val="000000"/>
          <w:sz w:val="28"/>
          <w:lang w:val="ru-RU"/>
        </w:rPr>
        <w:t>«Основные методы и достижения селекции растений и животных (на селекционную станцию, племенную ферму, сортоиспытательный участок, в тепличное хозяйство, лабораторию агроуниверситета или научного центра)».</w:t>
      </w:r>
    </w:p>
    <w:p w:rsidR="00102BB4" w:rsidRPr="00A4135E" w:rsidRDefault="00102BB4">
      <w:pPr>
        <w:spacing w:after="0" w:line="264" w:lineRule="auto"/>
        <w:ind w:left="120"/>
        <w:jc w:val="both"/>
        <w:rPr>
          <w:lang w:val="ru-RU"/>
        </w:rPr>
      </w:pPr>
    </w:p>
    <w:p w:rsidR="00102BB4" w:rsidRPr="00A4135E" w:rsidRDefault="00A4135E">
      <w:pPr>
        <w:spacing w:after="0" w:line="264" w:lineRule="auto"/>
        <w:ind w:left="12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02BB4" w:rsidRPr="00A4135E" w:rsidRDefault="00102BB4">
      <w:pPr>
        <w:spacing w:after="0" w:line="264" w:lineRule="auto"/>
        <w:ind w:left="120"/>
        <w:jc w:val="both"/>
        <w:rPr>
          <w:lang w:val="ru-RU"/>
        </w:rPr>
      </w:pPr>
    </w:p>
    <w:p w:rsidR="00102BB4" w:rsidRDefault="00A4135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  <w:lang w:val="ru-RU"/>
        </w:rPr>
        <w:t>Организменный уровень.</w:t>
      </w:r>
    </w:p>
    <w:p w:rsidR="00A4135E" w:rsidRDefault="00A4135E">
      <w:pPr>
        <w:spacing w:after="0" w:line="264" w:lineRule="auto"/>
        <w:ind w:firstLine="60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A4135E">
        <w:rPr>
          <w:rFonts w:ascii="Times New Roman" w:hAnsi="Times New Roman"/>
          <w:bCs/>
          <w:color w:val="000000"/>
          <w:sz w:val="28"/>
          <w:lang w:val="ru-RU"/>
        </w:rPr>
        <w:t xml:space="preserve">Организменный </w:t>
      </w:r>
      <w:r>
        <w:rPr>
          <w:rFonts w:ascii="Times New Roman" w:hAnsi="Times New Roman"/>
          <w:bCs/>
          <w:color w:val="000000"/>
          <w:sz w:val="28"/>
          <w:lang w:val="ru-RU"/>
        </w:rPr>
        <w:t>уровень: общая характеристика. Размножение организмов. Развитие половых клеток. Оплодотворение. Индивидуальное развитие организмов. Биогенетический закон.</w:t>
      </w:r>
    </w:p>
    <w:p w:rsidR="00A4135E" w:rsidRDefault="00A4135E">
      <w:pPr>
        <w:spacing w:after="0" w:line="264" w:lineRule="auto"/>
        <w:ind w:firstLine="60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 xml:space="preserve">Закономерности наследования признаков. Моногибридное скрещивание. Неполное доминирование. Анализирующее скрещивание. Дигибридное скрещивание. Закон независимого наследования признаков. Хромосомная теория. Генетика пола. Наследование, сцепленное с полом. </w:t>
      </w:r>
    </w:p>
    <w:p w:rsidR="00A4135E" w:rsidRPr="00A4135E" w:rsidRDefault="00A4135E">
      <w:pPr>
        <w:spacing w:after="0" w:line="264" w:lineRule="auto"/>
        <w:ind w:firstLine="600"/>
        <w:jc w:val="both"/>
        <w:rPr>
          <w:bCs/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>Закономерности изменчивости. Основные методы селекции растений, животных и микроорганизмов. Биотехнология.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102BB4" w:rsidRDefault="00A4135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Портреты: </w:t>
      </w:r>
      <w:r>
        <w:rPr>
          <w:rFonts w:ascii="Times New Roman" w:hAnsi="Times New Roman"/>
          <w:color w:val="000000"/>
          <w:sz w:val="28"/>
          <w:lang w:val="ru-RU"/>
        </w:rPr>
        <w:t xml:space="preserve">Г.Мендель, </w:t>
      </w:r>
      <w:r w:rsidR="00E160AD">
        <w:rPr>
          <w:rFonts w:ascii="Times New Roman" w:hAnsi="Times New Roman"/>
          <w:color w:val="000000"/>
          <w:sz w:val="28"/>
          <w:lang w:val="ru-RU"/>
        </w:rPr>
        <w:t>Г.де Фриз, Э.Геккель, Ф.Мюллер, А.Н.Северцов, К.Бэр, Т.Морган, Н.И.Вавилов.</w:t>
      </w:r>
    </w:p>
    <w:p w:rsidR="00E160AD" w:rsidRPr="00A4135E" w:rsidRDefault="00E160AD" w:rsidP="00E160AD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Таблицы и схемы: «Моногибридное скрещивание и его цитогенетическая основа», «Закон расщепления и его цитогенетическая основа», «Закон чистоты гамет», «Дигибридное скрещивание», «Цитологические основы дигибридного скрещивания», «Мейоз», «Взаимодействие аллельных генов», «Генетические карты растений, животных и человека», «Генетика пола», «Закономерности наследования, сцепленного с полом», «Кариотипы человека и животных», «Виды изменчивости», «Модификационная изменчивость», «Наследование резус-фактора», «Генетика групп крови», «Мутационная изменчивость».</w:t>
      </w:r>
    </w:p>
    <w:p w:rsidR="00E160AD" w:rsidRPr="00A4135E" w:rsidRDefault="00E160AD" w:rsidP="00E160AD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Оборудование: модели-аппликации «Моногибридное скрещивание», «Неполное доминирование», «Дигибридное скрещивание», «Перекрёст хромосом», микроскоп и микропрепарат «Дрозофила» (норма, мутации формы крыльев и окраски тела), гербарий «Горох посевной».</w:t>
      </w:r>
    </w:p>
    <w:p w:rsidR="00102BB4" w:rsidRDefault="00A4135E" w:rsidP="00E160AD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E160AD" w:rsidRPr="00A4135E" w:rsidRDefault="00E160AD" w:rsidP="00E160AD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A4135E">
        <w:rPr>
          <w:rFonts w:ascii="Times New Roman" w:hAnsi="Times New Roman"/>
          <w:color w:val="000000"/>
          <w:sz w:val="28"/>
          <w:lang w:val="ru-RU"/>
        </w:rPr>
        <w:t>. «Изучение результатов моногибридного и дигибридного скрещивания у дрозофилы на готовых микропрепаратах».</w:t>
      </w:r>
    </w:p>
    <w:p w:rsidR="00E160AD" w:rsidRPr="00A4135E" w:rsidRDefault="00E160AD" w:rsidP="00E160AD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A4135E">
        <w:rPr>
          <w:rFonts w:ascii="Times New Roman" w:hAnsi="Times New Roman"/>
          <w:color w:val="000000"/>
          <w:sz w:val="28"/>
          <w:lang w:val="ru-RU"/>
        </w:rPr>
        <w:t>. «Изучение модификационной изменчивости, построение вариационного ряда и вариационной кривой».</w:t>
      </w:r>
    </w:p>
    <w:p w:rsidR="00E160AD" w:rsidRPr="00A4135E" w:rsidRDefault="00E160AD" w:rsidP="00E160AD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Лабораторная работа №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 w:rsidRPr="00A4135E">
        <w:rPr>
          <w:rFonts w:ascii="Times New Roman" w:hAnsi="Times New Roman"/>
          <w:color w:val="000000"/>
          <w:sz w:val="28"/>
          <w:lang w:val="ru-RU"/>
        </w:rPr>
        <w:t>. «Анализ мутаций у дрозофилы на готовых микропрепаратах».</w:t>
      </w:r>
    </w:p>
    <w:p w:rsidR="00E160AD" w:rsidRPr="00A4135E" w:rsidRDefault="00E160AD" w:rsidP="00E160AD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Практическая работа № 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A4135E">
        <w:rPr>
          <w:rFonts w:ascii="Times New Roman" w:hAnsi="Times New Roman"/>
          <w:color w:val="000000"/>
          <w:sz w:val="28"/>
          <w:lang w:val="ru-RU"/>
        </w:rPr>
        <w:t>. «Составление и анализ родословных человека».</w:t>
      </w:r>
    </w:p>
    <w:p w:rsidR="00E160AD" w:rsidRPr="00A4135E" w:rsidRDefault="00E160AD" w:rsidP="00E160AD">
      <w:pPr>
        <w:spacing w:after="0" w:line="264" w:lineRule="auto"/>
        <w:ind w:firstLine="600"/>
        <w:jc w:val="both"/>
        <w:rPr>
          <w:lang w:val="ru-RU"/>
        </w:rPr>
      </w:pPr>
    </w:p>
    <w:p w:rsidR="00E160AD" w:rsidRDefault="00A4135E" w:rsidP="00E160AD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r w:rsidR="00E160AD">
        <w:rPr>
          <w:rFonts w:ascii="Times New Roman" w:hAnsi="Times New Roman"/>
          <w:b/>
          <w:color w:val="000000"/>
          <w:sz w:val="28"/>
          <w:lang w:val="ru-RU"/>
        </w:rPr>
        <w:t>Популяционно-видовой уровень.</w:t>
      </w:r>
    </w:p>
    <w:p w:rsidR="00E160AD" w:rsidRDefault="00E160AD" w:rsidP="00E160AD">
      <w:pPr>
        <w:spacing w:after="0" w:line="264" w:lineRule="auto"/>
        <w:ind w:firstLine="60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 xml:space="preserve">Популяционно-видовой уровень: общая характеристика. Виды и популяции. </w:t>
      </w:r>
    </w:p>
    <w:p w:rsidR="00E160AD" w:rsidRDefault="00E160AD" w:rsidP="00E160AD">
      <w:pPr>
        <w:spacing w:after="0" w:line="264" w:lineRule="auto"/>
        <w:ind w:firstLine="60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 xml:space="preserve">Развитие эволюционных идей. Движущие силы эволюции, их влияние на генофонд популяции. Естественный отбор как фактор эволюции. </w:t>
      </w:r>
    </w:p>
    <w:p w:rsidR="00E160AD" w:rsidRDefault="007D46D4" w:rsidP="00E160AD">
      <w:pPr>
        <w:spacing w:after="0" w:line="264" w:lineRule="auto"/>
        <w:ind w:firstLine="60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 xml:space="preserve">Микроэволюция и макроэволюция. Направления эволюции. </w:t>
      </w:r>
    </w:p>
    <w:p w:rsidR="007D46D4" w:rsidRPr="00E160AD" w:rsidRDefault="007D46D4" w:rsidP="00E160AD">
      <w:pPr>
        <w:spacing w:after="0" w:line="264" w:lineRule="auto"/>
        <w:ind w:firstLine="60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>Принципы классификации. Систематика.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Портреты: </w:t>
      </w:r>
      <w:r w:rsidR="007D46D4">
        <w:rPr>
          <w:rFonts w:ascii="Times New Roman" w:hAnsi="Times New Roman"/>
          <w:color w:val="000000"/>
          <w:sz w:val="28"/>
          <w:lang w:val="ru-RU"/>
        </w:rPr>
        <w:t>Ш.Бонне, К.Линней, Ж.-Б. Ламарк, Ч.Дарвин, С.С.Четвериков, А.Н.Северцов.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r w:rsidR="007D46D4">
        <w:rPr>
          <w:rFonts w:ascii="Times New Roman" w:hAnsi="Times New Roman"/>
          <w:color w:val="000000"/>
          <w:sz w:val="28"/>
          <w:lang w:val="ru-RU"/>
        </w:rPr>
        <w:t>«Критерии вида», «Формы борьбы за существование», «Волны жизни в разных популяциях», «Формы естественного отбора», «Способы видообразования», «Идиоадаптации», «Чередование ароморфозов и идиоадаптаций в процессе эволюции».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102BB4" w:rsidRPr="00A4135E" w:rsidRDefault="00C018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Лабораторная </w:t>
      </w:r>
      <w:r w:rsidR="00A4135E" w:rsidRPr="00A4135E">
        <w:rPr>
          <w:rFonts w:ascii="Times New Roman" w:hAnsi="Times New Roman"/>
          <w:color w:val="000000"/>
          <w:sz w:val="28"/>
          <w:lang w:val="ru-RU"/>
        </w:rPr>
        <w:t xml:space="preserve"> работа № </w:t>
      </w:r>
      <w:r w:rsidR="007D46D4">
        <w:rPr>
          <w:rFonts w:ascii="Times New Roman" w:hAnsi="Times New Roman"/>
          <w:color w:val="000000"/>
          <w:sz w:val="28"/>
          <w:lang w:val="ru-RU"/>
        </w:rPr>
        <w:t>4</w:t>
      </w:r>
      <w:r w:rsidR="00A4135E" w:rsidRPr="00A4135E">
        <w:rPr>
          <w:rFonts w:ascii="Times New Roman" w:hAnsi="Times New Roman"/>
          <w:color w:val="000000"/>
          <w:sz w:val="28"/>
          <w:lang w:val="ru-RU"/>
        </w:rPr>
        <w:t>. «Изучение ископаемых остатков растений и животных в коллекциях».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Экскурсия «Эволюция органического мира на Земле» (в естественно-научный или краеведческий музей).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 xml:space="preserve">Тема 3. </w:t>
      </w:r>
      <w:r w:rsidR="0092529D">
        <w:rPr>
          <w:rFonts w:ascii="Times New Roman" w:hAnsi="Times New Roman"/>
          <w:b/>
          <w:color w:val="000000"/>
          <w:sz w:val="28"/>
          <w:lang w:val="ru-RU"/>
        </w:rPr>
        <w:t>Экосистемный уровень.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Экология как наука. Задачи и разделы экологии. Методы экологических исследований. Экологическое мировоззрение современного человека.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Среды обитания организмов: водная, наземно-воздушная, почвенная, внутриорганизменная.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Экологические факторы. Классификация экологических факторов: абиотические, биотические и антропогенные. Действие экологических факторов на организмы.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Абиотические факторы: свет, температура, влажность. Фотопериодизм. Приспособления организмов к действию абиотических факторов. Биологические ритмы.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Биотические факторы. Виды биотических взаимодействий: конкуренция, хищничество, симбиоз и его формы. Паразитизм, кооперация, мутуализм, комменсализм (квартиранство, нахлебничество). Аменсализм, </w:t>
      </w:r>
      <w:r w:rsidRPr="00A4135E">
        <w:rPr>
          <w:rFonts w:ascii="Times New Roman" w:hAnsi="Times New Roman"/>
          <w:color w:val="000000"/>
          <w:sz w:val="28"/>
          <w:lang w:val="ru-RU"/>
        </w:rPr>
        <w:lastRenderedPageBreak/>
        <w:t>нейтрализм. Значение биотических взаимодействий для существования организмов в природных сообществах.</w:t>
      </w:r>
    </w:p>
    <w:p w:rsidR="00102BB4" w:rsidRDefault="00A4135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Экологические характеристики популяции. Основные показатели популяции: численность, плотность, рождаемость, смертность, прирост, миграция. Динамика численности популяции и её регуляция.</w:t>
      </w:r>
    </w:p>
    <w:p w:rsidR="0092529D" w:rsidRPr="00A4135E" w:rsidRDefault="0092529D" w:rsidP="0092529D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Сообщество организмов – биоценоз. Структуры биоценоза: видовая, пространственная, трофическая (пищевая). Виды-доминанты. Связи в биоценозе.</w:t>
      </w:r>
    </w:p>
    <w:p w:rsidR="0092529D" w:rsidRPr="00A4135E" w:rsidRDefault="0092529D" w:rsidP="0092529D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Экологические системы (экосистемы). Понятие об экосистеме и биогеоценозе. Функциональные компоненты экосистемы: продуценты, консументы, редуценты. Круговорот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саморегуляция, развитие. Сукцессия.</w:t>
      </w:r>
    </w:p>
    <w:p w:rsidR="0092529D" w:rsidRPr="00A4135E" w:rsidRDefault="0092529D" w:rsidP="0092529D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Природные экосистемы. Экосистемы озёр и рек. Экосистема хвойного или широколиственного леса.</w:t>
      </w:r>
    </w:p>
    <w:p w:rsidR="0092529D" w:rsidRPr="00A4135E" w:rsidRDefault="0092529D" w:rsidP="0092529D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Антропогенные экосистемы. Агроэкосистемы. Урбоэкосистемы. Биологическое и хозяйственное значение агроэкосистем и урбоэкосистем.</w:t>
      </w:r>
    </w:p>
    <w:p w:rsidR="0092529D" w:rsidRPr="00A4135E" w:rsidRDefault="0092529D" w:rsidP="0092529D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Биоразнообразие как фактор устойчивости экосистем. Сохранение биологического разнообразия на Земле.</w:t>
      </w:r>
    </w:p>
    <w:p w:rsidR="00102BB4" w:rsidRPr="00A4135E" w:rsidRDefault="00A4135E" w:rsidP="0092529D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 xml:space="preserve">Демонстрации: 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Портреты: А. Гумбольдт, К. Ф. Рулье, Э. Геккель.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Таблицы и схемы: карта «Природные зоны Земли», «Среды обитания организмов», «Фотопериодизм», «Популяции», «Закономерности роста численности популяции инфузории-туфельки», </w:t>
      </w:r>
      <w:r w:rsidR="0092529D" w:rsidRPr="00A4135E">
        <w:rPr>
          <w:rFonts w:ascii="Times New Roman" w:hAnsi="Times New Roman"/>
          <w:color w:val="000000"/>
          <w:sz w:val="28"/>
          <w:lang w:val="ru-RU"/>
        </w:rPr>
        <w:t>«Пищевые цепи», «Биоценоз: состав и структура», «Природные сообщества», «Цепи питания», «Экологическая пирамида», «Биосфера и человек», «Экосистема широколиственного леса», «Экосистема хвойного леса», «Биоценоз водоёма», «Агроценоз», «Примерные антропогенные воздействия на природу», «Важнейшие источники загрязнения воздуха и грунтовых вод»,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</w:t>
      </w:r>
      <w:r w:rsidR="0092529D">
        <w:rPr>
          <w:rFonts w:ascii="Times New Roman" w:hAnsi="Times New Roman"/>
          <w:color w:val="000000"/>
          <w:sz w:val="28"/>
          <w:lang w:val="ru-RU"/>
        </w:rPr>
        <w:t>5</w:t>
      </w:r>
      <w:r w:rsidRPr="00A4135E">
        <w:rPr>
          <w:rFonts w:ascii="Times New Roman" w:hAnsi="Times New Roman"/>
          <w:color w:val="000000"/>
          <w:sz w:val="28"/>
          <w:lang w:val="ru-RU"/>
        </w:rPr>
        <w:t>. «Морфологические особенности растений из разных мест обитания».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</w:t>
      </w:r>
      <w:r w:rsidR="0092529D">
        <w:rPr>
          <w:rFonts w:ascii="Times New Roman" w:hAnsi="Times New Roman"/>
          <w:color w:val="000000"/>
          <w:sz w:val="28"/>
          <w:lang w:val="ru-RU"/>
        </w:rPr>
        <w:t>6</w:t>
      </w:r>
      <w:r w:rsidRPr="00A4135E">
        <w:rPr>
          <w:rFonts w:ascii="Times New Roman" w:hAnsi="Times New Roman"/>
          <w:color w:val="000000"/>
          <w:sz w:val="28"/>
          <w:lang w:val="ru-RU"/>
        </w:rPr>
        <w:t>. «Влияние света на рост и развитие черенков колеуса».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Практическая работа № 2. «Подсчёт плотности популяций разных видов растений».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 xml:space="preserve">Тема 4. </w:t>
      </w:r>
      <w:r w:rsidR="00472234">
        <w:rPr>
          <w:rFonts w:ascii="Times New Roman" w:hAnsi="Times New Roman"/>
          <w:b/>
          <w:color w:val="000000"/>
          <w:sz w:val="28"/>
          <w:lang w:val="ru-RU"/>
        </w:rPr>
        <w:t>Биосферный уровень.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lastRenderedPageBreak/>
        <w:t>Учение В. И. Вернадского о биосфере. Границы, состав и структура биосферы. Живое вещество и его функции. Особенности биосферы как глобальной экосистемы. Динамическое равновесие и обратная связь в биосфере.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Круговороты веществ и биогеохимические циклы элементов (углерода, азота). Зональность биосферы. Основные биомы суши.</w:t>
      </w:r>
    </w:p>
    <w:p w:rsidR="00102BB4" w:rsidRDefault="00A4135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Человечество в биосфере Земли. Антропогенные изменения в биосфере. Глобальные экологические проблемы.</w:t>
      </w:r>
    </w:p>
    <w:p w:rsidR="00D83578" w:rsidRPr="00A4135E" w:rsidRDefault="00D835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Происхождение жизни на Земле. Основные этапы эволюции органического мира на Земле. Эволюция человека. Роль человека в биосфере.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Сосуществование природы и человечества. Сохранение биоразнообразия как основа устойчивости биосферы. Основа рационального управления природными ресурсами и их использование. Достижения биологии и охрана природы.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Портреты: А. Дж. Тенсли, В. Н. Сукачёв, В. И. Вернадский.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Таблицы и схемы: «Почва – важнейшая составляющая биосферы», «Факторы деградации почв», «Парниковый эффект», «Факторы радиоактивного загрязнения биосферы», «Общая структура биосферы», «Распространение жизни в биосфере», «Озоновый экран биосферы», «Круговорот углерода в биосфере», «Круговорот азота в природе».</w:t>
      </w:r>
    </w:p>
    <w:p w:rsidR="00102BB4" w:rsidRPr="00A4135E" w:rsidRDefault="00102BB4">
      <w:pPr>
        <w:rPr>
          <w:lang w:val="ru-RU"/>
        </w:rPr>
        <w:sectPr w:rsidR="00102BB4" w:rsidRPr="00A4135E">
          <w:pgSz w:w="11906" w:h="16383"/>
          <w:pgMar w:top="1134" w:right="850" w:bottom="1134" w:left="1701" w:header="720" w:footer="720" w:gutter="0"/>
          <w:cols w:space="720"/>
        </w:sectPr>
      </w:pPr>
    </w:p>
    <w:p w:rsidR="00102BB4" w:rsidRPr="00A4135E" w:rsidRDefault="00A4135E">
      <w:pPr>
        <w:spacing w:after="0" w:line="264" w:lineRule="auto"/>
        <w:ind w:left="120"/>
        <w:jc w:val="both"/>
        <w:rPr>
          <w:lang w:val="ru-RU"/>
        </w:rPr>
      </w:pPr>
      <w:bookmarkStart w:id="9" w:name="block-17732535"/>
      <w:bookmarkEnd w:id="6"/>
      <w:r w:rsidRPr="00A4135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БИОЛОГИИ НА БАЗОВОМ УРОВНЕ СРЕДНЕГО ОБЩЕГО ОБРАЗОВАНИЯ</w:t>
      </w:r>
    </w:p>
    <w:p w:rsidR="00102BB4" w:rsidRPr="00A4135E" w:rsidRDefault="00102BB4">
      <w:pPr>
        <w:spacing w:after="0" w:line="264" w:lineRule="auto"/>
        <w:ind w:left="120"/>
        <w:jc w:val="both"/>
        <w:rPr>
          <w:lang w:val="ru-RU"/>
        </w:rPr>
      </w:pP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Согласно ФГОС СОО, устанавливаются требования к результатам освоения обучающимися программ среднего общего образования: личностным, метапредметным и предметным.</w:t>
      </w:r>
    </w:p>
    <w:p w:rsidR="00102BB4" w:rsidRPr="00A4135E" w:rsidRDefault="00102BB4">
      <w:pPr>
        <w:spacing w:after="0" w:line="264" w:lineRule="auto"/>
        <w:ind w:left="120"/>
        <w:jc w:val="both"/>
        <w:rPr>
          <w:lang w:val="ru-RU"/>
        </w:rPr>
      </w:pPr>
    </w:p>
    <w:p w:rsidR="00102BB4" w:rsidRPr="00A4135E" w:rsidRDefault="00A4135E">
      <w:pPr>
        <w:spacing w:after="0" w:line="264" w:lineRule="auto"/>
        <w:ind w:left="12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02BB4" w:rsidRPr="00A4135E" w:rsidRDefault="00102BB4">
      <w:pPr>
        <w:spacing w:after="0" w:line="264" w:lineRule="auto"/>
        <w:ind w:left="120"/>
        <w:jc w:val="both"/>
        <w:rPr>
          <w:lang w:val="ru-RU"/>
        </w:rPr>
      </w:pP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В структуре личностных результатов освоения предмета «Биология» выделены следующие составляющие: осознание обучающимися российской гражданской идентичности – готовности к саморазвитию, самостоятельности и самоопределению, наличие мотивации к обучению биологии, целенаправленное развитие внутренних убеждений личности на основе ключевых ценностей и исторических традиций развития биологического знания, готовность и способность обучающихся руководствоваться в своей деятельности ценностно-смысловыми установками, присущими системе биологического образования, наличие экологического правосознания, способности ставить цели и строить жизненные планы.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«Биология»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102BB4" w:rsidRPr="00A4135E" w:rsidRDefault="00A4135E">
      <w:pPr>
        <w:spacing w:after="0" w:line="264" w:lineRule="auto"/>
        <w:ind w:left="12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 xml:space="preserve"> 1)</w:t>
      </w:r>
      <w:r w:rsidRPr="00A413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135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lastRenderedPageBreak/>
        <w:t>осознание своих конституционных прав и обязанностей, уважение закона и правопорядка;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готовность к совместной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способность определять собственную позицию по отношению к явлениям современной жизни и объяснять её;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умение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готовность к сотрудничеству в процессе совместного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биологического содержания;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ценностное отношение к природному наследию и памятникам природы, достижениям России в науке, искусстве, спорте, технологиях, труде;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lastRenderedPageBreak/>
        <w:t>понимание эмоционального воздействия живой природы и её ценности;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понимание и реализация здорового и безопасного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понимание ценности правил индивидуального и коллективного безопасного поведения в ситуациях, угрожающих здоровью и жизни людей;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неприятия вредных привычек (употребления алкоголя, наркотиков, курения);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заинтересованность в получении биологических знаний в целях повышения общей культуры, естественно-научной грамотности, как составной части функциональной грамотности обучающихся, формируемой при изучении биологии;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понимание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102BB4" w:rsidRPr="00A4135E" w:rsidRDefault="00102BB4">
      <w:pPr>
        <w:spacing w:after="0"/>
        <w:ind w:left="120"/>
        <w:rPr>
          <w:lang w:val="ru-RU"/>
        </w:rPr>
      </w:pPr>
    </w:p>
    <w:p w:rsidR="00102BB4" w:rsidRPr="00A4135E" w:rsidRDefault="00A4135E">
      <w:pPr>
        <w:spacing w:after="0"/>
        <w:ind w:left="120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02BB4" w:rsidRPr="00A4135E" w:rsidRDefault="00102BB4">
      <w:pPr>
        <w:spacing w:after="0"/>
        <w:ind w:left="120"/>
        <w:rPr>
          <w:lang w:val="ru-RU"/>
        </w:rPr>
      </w:pP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учебного предмета «Биология» включают: 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других), 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обучающихся,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среднего общего образования должны отражать: 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A413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135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использовать биологические понятия для объяснения фактов и явлений живой природы;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применять схемно-модельные средства для представления существенных связей и отношений в изучаемых биологических объектах, а </w:t>
      </w:r>
      <w:r w:rsidRPr="00A4135E">
        <w:rPr>
          <w:rFonts w:ascii="Times New Roman" w:hAnsi="Times New Roman"/>
          <w:color w:val="000000"/>
          <w:sz w:val="28"/>
          <w:lang w:val="ru-RU"/>
        </w:rPr>
        <w:lastRenderedPageBreak/>
        <w:t>также противоречий разного рода, выявленных в различных информационных источниках;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102BB4" w:rsidRPr="00A4135E" w:rsidRDefault="00A4135E">
      <w:pPr>
        <w:spacing w:after="0" w:line="264" w:lineRule="auto"/>
        <w:ind w:left="12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 xml:space="preserve"> 2)</w:t>
      </w:r>
      <w:r w:rsidRPr="00A413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135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</w:t>
      </w:r>
      <w:r w:rsidRPr="00A4135E">
        <w:rPr>
          <w:rFonts w:ascii="Times New Roman" w:hAnsi="Times New Roman"/>
          <w:color w:val="000000"/>
          <w:sz w:val="28"/>
          <w:lang w:val="ru-RU"/>
        </w:rP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биологической информации (схемы, графики, диаграммы, таблицы, рисунки и другое);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знаково-символические средства наглядности;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A413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135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A413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135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A413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135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использовать биологические знания для выявления проблем и их решения в жизненных и учебных ситуациях;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A413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135E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анализе результатов деятельности;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A413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135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102BB4" w:rsidRPr="00A4135E" w:rsidRDefault="00102BB4">
      <w:pPr>
        <w:spacing w:after="0"/>
        <w:ind w:left="120"/>
        <w:rPr>
          <w:lang w:val="ru-RU"/>
        </w:rPr>
      </w:pPr>
    </w:p>
    <w:p w:rsidR="00102BB4" w:rsidRPr="00A4135E" w:rsidRDefault="00A4135E">
      <w:pPr>
        <w:spacing w:after="0"/>
        <w:ind w:left="120"/>
        <w:rPr>
          <w:lang w:val="ru-RU"/>
        </w:rPr>
      </w:pPr>
      <w:bookmarkStart w:id="10" w:name="_Toc138318760"/>
      <w:bookmarkStart w:id="11" w:name="_Toc134720971"/>
      <w:bookmarkEnd w:id="10"/>
      <w:bookmarkEnd w:id="11"/>
      <w:r w:rsidRPr="00A4135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02BB4" w:rsidRPr="00A4135E" w:rsidRDefault="00102BB4">
      <w:pPr>
        <w:spacing w:after="0"/>
        <w:ind w:left="120"/>
        <w:rPr>
          <w:lang w:val="ru-RU"/>
        </w:rPr>
      </w:pP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СОО по биологии на базовом уровне включают специфические для учебного предмета «Биология»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биологией. В программе предметные результаты представлены по годам обучения.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</w:t>
      </w:r>
      <w:r w:rsidRPr="00A4135E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A4135E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сформированность знаний о 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умение раскрывать содержание биологических терминов и понятий: жизнь, клетка, организм, метаболизм (обмен веществ и превращение энергии), гомеостаз (саморегуляция), уровневая организация живых систем, самовоспроизведение (репродукция), наследственность, изменчивость, рост и развитие;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умение излагать биологические теории (клеточная, хромосомная, мутационная, центральная догма молекулярной биологии), законы (Г. Менделя, Т. Моргана, Н. И. Вавилова) и учения (о центрах многообразия и происхождения культурных растений Н. И. Вавилова), определять границы их применимости к живым системам;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</w:t>
      </w:r>
      <w:r w:rsidRPr="00A4135E">
        <w:rPr>
          <w:rFonts w:ascii="Times New Roman" w:hAnsi="Times New Roman"/>
          <w:color w:val="000000"/>
          <w:sz w:val="28"/>
          <w:lang w:val="ru-RU"/>
        </w:rPr>
        <w:lastRenderedPageBreak/>
        <w:t>результатов, использованных научных понятий, теорий и законов, умение делать выводы на основании полученных результатов;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 вирусов, клеток прокариот и эукариот, одноклеточных и многоклеточных организмов, особенности процессов: обмена веществ и превращения энергии в клетке, фотосинтеза, пластического и энергетического обмена, хемосинтеза, митоза, мейоза, оплодотворения, размножения, индивидуального развития организма (онтогенез);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умение решать элементарные генетические задачи на моно- и дигибридное скрещивание, сцепленное наследование, составлять схемы моногибридного скрещивания для предсказания наследования признаков у организмов;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этические аспекты современных исследований в биологии, медицине, биотехнологии;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</w:t>
      </w:r>
      <w:r w:rsidRPr="00A4135E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A4135E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сформированность знаний о 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умение раскрывать содержание биологических терминов и понятий: вид, популяция, генофонд, эволюция, движущие силы (факторы) эволюции, приспособленность организмов, видообразование, экологические факторы, </w:t>
      </w:r>
      <w:r w:rsidRPr="00A4135E">
        <w:rPr>
          <w:rFonts w:ascii="Times New Roman" w:hAnsi="Times New Roman"/>
          <w:color w:val="000000"/>
          <w:sz w:val="28"/>
          <w:lang w:val="ru-RU"/>
        </w:rPr>
        <w:lastRenderedPageBreak/>
        <w:t>экосистема, продуценты, консументы, редуценты, цепи питания, экологическая пирамида, биогеоценоз, биосфера;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умение излагать биологические теории (эволюционная теория Ч. Дарвина, синтетическая теория эволюции), законы и закономерности (зародышевого сходства К. М. Бэра, чередования главных направлений и путей эволюции А. Н. Северцова, учения о биосфере В. И. Вернадского), определять границы их применимости к живым системам;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результатов, использованных научных понятий, теорий и законов, умение делать выводы на основании полученных результатов;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 строения биологических объектов: видов, популяций, продуцентов, консументов, редуцентов, биогеоценозов и экосистем, особенности процессов: наследственной изменчивости, естественного отбора, видообразования, приспособленности организмов, действия экологических факторов на организмы, переноса веществ и потока энергии в экосистемах, антропогенных изменений в экосистемах своей местности, круговорота веществ и биогеохимических циклов в биосфере;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для рационального природопользования;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умение решать элементарные биологические задачи, составлять схемы переноса веществ и энергии в экосистемах (цепи питания);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рассматривать глобальные экологические проблемы современности, формировать по отношению к ним собственную позицию;</w:t>
      </w:r>
    </w:p>
    <w:p w:rsidR="00102BB4" w:rsidRPr="00A4135E" w:rsidRDefault="00A4135E">
      <w:pPr>
        <w:spacing w:after="0" w:line="264" w:lineRule="auto"/>
        <w:ind w:firstLine="600"/>
        <w:jc w:val="both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:rsidR="00102BB4" w:rsidRPr="00A4135E" w:rsidRDefault="00102BB4">
      <w:pPr>
        <w:rPr>
          <w:lang w:val="ru-RU"/>
        </w:rPr>
        <w:sectPr w:rsidR="00102BB4" w:rsidRPr="00A4135E">
          <w:pgSz w:w="11906" w:h="16383"/>
          <w:pgMar w:top="1134" w:right="850" w:bottom="1134" w:left="1701" w:header="720" w:footer="720" w:gutter="0"/>
          <w:cols w:space="720"/>
        </w:sectPr>
      </w:pPr>
    </w:p>
    <w:p w:rsidR="00102BB4" w:rsidRDefault="00A4135E">
      <w:pPr>
        <w:spacing w:after="0"/>
        <w:ind w:left="120"/>
      </w:pPr>
      <w:bookmarkStart w:id="12" w:name="block-17732529"/>
      <w:bookmarkEnd w:id="9"/>
      <w:r w:rsidRPr="00A4135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02BB4" w:rsidRDefault="00A413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102BB4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2BB4" w:rsidRDefault="00102BB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2BB4" w:rsidRDefault="00102B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2BB4" w:rsidRDefault="00102BB4">
            <w:pPr>
              <w:spacing w:after="0"/>
              <w:ind w:left="135"/>
            </w:pPr>
          </w:p>
        </w:tc>
      </w:tr>
      <w:tr w:rsidR="00102B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BB4" w:rsidRDefault="00102B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BB4" w:rsidRDefault="00102BB4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2BB4" w:rsidRDefault="00102BB4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2BB4" w:rsidRDefault="00102BB4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2BB4" w:rsidRDefault="00102B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BB4" w:rsidRDefault="00102BB4"/>
        </w:tc>
      </w:tr>
      <w:tr w:rsidR="00102BB4" w:rsidRPr="004F746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как наука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организация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и строение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индивидуальное развитие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Наследственность и изменчивость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организмов. Основы биотехнологии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102B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02BB4" w:rsidRDefault="00102BB4"/>
        </w:tc>
      </w:tr>
    </w:tbl>
    <w:p w:rsidR="00102BB4" w:rsidRDefault="00102BB4">
      <w:pPr>
        <w:sectPr w:rsidR="00102B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2BB4" w:rsidRDefault="00A413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24"/>
        <w:gridCol w:w="1841"/>
        <w:gridCol w:w="1910"/>
        <w:gridCol w:w="2812"/>
      </w:tblGrid>
      <w:tr w:rsidR="00102BB4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2BB4" w:rsidRDefault="00102BB4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2BB4" w:rsidRDefault="00102B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2BB4" w:rsidRDefault="00102BB4">
            <w:pPr>
              <w:spacing w:after="0"/>
              <w:ind w:left="135"/>
            </w:pPr>
          </w:p>
        </w:tc>
      </w:tr>
      <w:tr w:rsidR="00102B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BB4" w:rsidRDefault="00102B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BB4" w:rsidRDefault="00102BB4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2BB4" w:rsidRDefault="00102BB4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2BB4" w:rsidRDefault="00102BB4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2BB4" w:rsidRDefault="00102B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BB4" w:rsidRDefault="00102BB4"/>
        </w:tc>
      </w:tr>
      <w:tr w:rsidR="00102BB4" w:rsidRPr="004F7468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2511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Организменный уровень.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102BB4" w:rsidRDefault="0025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A413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2BB4" w:rsidRPr="002511FC" w:rsidRDefault="002511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511F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BB4" w:rsidRPr="002511FC" w:rsidRDefault="002511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Популяционно-видовой уровень.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102BB4" w:rsidRDefault="0025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 w:rsidR="00A413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2BB4" w:rsidRPr="002511FC" w:rsidRDefault="002511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BB4" w:rsidRPr="002511FC" w:rsidRDefault="002511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Экосистемный уровень.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511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2BB4" w:rsidRPr="002511FC" w:rsidRDefault="002511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02BB4" w:rsidRPr="002511FC" w:rsidRDefault="00A413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511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BB4" w:rsidRPr="002511FC" w:rsidRDefault="002511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Биосферный уровень.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102BB4" w:rsidRPr="002511FC" w:rsidRDefault="00A413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511FC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2BB4" w:rsidRPr="002511FC" w:rsidRDefault="002511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02BB4" w:rsidRPr="002511FC" w:rsidRDefault="002511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102BB4" w:rsidRPr="002511FC" w:rsidRDefault="00A413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511F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02B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511FC"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2BB4" w:rsidRPr="002511FC" w:rsidRDefault="00A413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511F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511F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102BB4" w:rsidRDefault="00102BB4"/>
        </w:tc>
      </w:tr>
    </w:tbl>
    <w:p w:rsidR="00102BB4" w:rsidRDefault="00102BB4">
      <w:pPr>
        <w:sectPr w:rsidR="00102B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2BB4" w:rsidRDefault="00102BB4">
      <w:pPr>
        <w:sectPr w:rsidR="00102B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2BB4" w:rsidRDefault="00A4135E">
      <w:pPr>
        <w:spacing w:after="0"/>
        <w:ind w:left="120"/>
      </w:pPr>
      <w:bookmarkStart w:id="13" w:name="block-1773253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02BB4" w:rsidRDefault="00A413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7"/>
        <w:gridCol w:w="3969"/>
        <w:gridCol w:w="1195"/>
        <w:gridCol w:w="1841"/>
        <w:gridCol w:w="1910"/>
        <w:gridCol w:w="1347"/>
        <w:gridCol w:w="2861"/>
      </w:tblGrid>
      <w:tr w:rsidR="00102BB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2BB4" w:rsidRDefault="00102BB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2BB4" w:rsidRDefault="00102B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2BB4" w:rsidRDefault="00102BB4">
            <w:pPr>
              <w:spacing w:after="0"/>
              <w:ind w:left="135"/>
            </w:pPr>
          </w:p>
        </w:tc>
      </w:tr>
      <w:tr w:rsidR="00102B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BB4" w:rsidRDefault="00102B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BB4" w:rsidRDefault="00102BB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2BB4" w:rsidRDefault="00102BB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2BB4" w:rsidRDefault="00102BB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2BB4" w:rsidRDefault="00102B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BB4" w:rsidRDefault="00102B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BB4" w:rsidRDefault="00102BB4"/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в системе наук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живой природы. Практическая работа № 1 «Использование различных методов при изучении биологических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Биологические системы, процессы и их изучение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6564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Вода и минеральные соли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Белки. Состав и строение белков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Ферменты — биологические катализаторы. Лабораторная работа № 1 «Изучение каталитической активности ферментов (на примере амилазы или каталазы)»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Углеводы. Липиды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6870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Нуклеиновые кислоты. АТФ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методы изучения клетки. </w:t>
            </w:r>
            <w:r>
              <w:rPr>
                <w:rFonts w:ascii="Times New Roman" w:hAnsi="Times New Roman"/>
                <w:color w:val="000000"/>
                <w:sz w:val="24"/>
              </w:rPr>
              <w:t>Клеточная теория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02B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Клетка как целостная живая 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Default="00E3655D">
            <w:pPr>
              <w:spacing w:after="0"/>
              <w:ind w:left="135"/>
            </w:pPr>
            <w:hyperlink r:id="rId31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эукариотической клетки. Лабораторная работа № 2 «Изучение строения клеток растений, животных, грибов и бактерий под микроскопом на готовых микропрепаратах и их описание»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или метаболизм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Хемосинтез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Энергетический обмен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Жизненный цикл клетки. Деление клетки. Митоз. Лабораторная работа № 3 «Наблюдение митоза в клетках кончика корешка лука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Биосинтез белка. Реакция матричного синтеза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Трансляция — биосинтез белка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Неклеточные формы жизни — вирусы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7540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развитие половых клеток. Оплодотворение. Лабораторная работа № 4 «Изучение строения половых клеток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развитие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— наука о наследственности и изменчивости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наследования признаков. Моногибридное скрещивание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8878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Дигибридное скрещивание. Закон независимого наследования признаков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Сцепленное наследование признаков. Лабораторная работа № 5 «Изучение результатов моногибридного и дигибридного </w:t>
            </w: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скрещивания у дрозофилы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пола. Наследование признаков, сцепленных с полом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Изменчивость. Ненаследственная изменчивость. Лабораторная работа № 6.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модификационной изменчивости, построение вариационного ряда и вариационной кривой»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Наследственная изменчивость. Лабораторная работа № 7. «Анализ мутаций у дрозофилы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2B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по теме «Наследственность и изменчивость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Default="00E3655D">
            <w:pPr>
              <w:spacing w:after="0"/>
              <w:ind w:left="135"/>
            </w:pPr>
            <w:hyperlink r:id="rId54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как наука и процесс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Методы и достижения селекции растений и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Биотехнология как отрасль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9336</w:t>
              </w:r>
            </w:hyperlink>
          </w:p>
        </w:tc>
      </w:tr>
      <w:tr w:rsidR="00102B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BB4" w:rsidRDefault="00102BB4"/>
        </w:tc>
      </w:tr>
    </w:tbl>
    <w:p w:rsidR="00102BB4" w:rsidRDefault="00102BB4">
      <w:pPr>
        <w:sectPr w:rsidR="00102B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2BB4" w:rsidRDefault="00A413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85"/>
        <w:gridCol w:w="1187"/>
        <w:gridCol w:w="1841"/>
        <w:gridCol w:w="1910"/>
        <w:gridCol w:w="1347"/>
        <w:gridCol w:w="2861"/>
      </w:tblGrid>
      <w:tr w:rsidR="00102BB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2BB4" w:rsidRDefault="00102BB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2BB4" w:rsidRDefault="00102B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2BB4" w:rsidRDefault="00102BB4">
            <w:pPr>
              <w:spacing w:after="0"/>
              <w:ind w:left="135"/>
            </w:pPr>
          </w:p>
        </w:tc>
      </w:tr>
      <w:tr w:rsidR="00102B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BB4" w:rsidRDefault="00102B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BB4" w:rsidRDefault="00102BB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2BB4" w:rsidRDefault="00102BB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2BB4" w:rsidRDefault="00102BB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2BB4" w:rsidRDefault="00102B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BB4" w:rsidRDefault="00102B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BB4" w:rsidRDefault="00102BB4"/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0817BB" w:rsidRDefault="00BA4524" w:rsidP="008F7D16">
            <w:pPr>
              <w:spacing w:after="0"/>
              <w:rPr>
                <w:sz w:val="28"/>
                <w:szCs w:val="28"/>
                <w:lang w:val="ru-RU"/>
              </w:rPr>
            </w:pPr>
            <w:r w:rsidRPr="000817B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Организменный уровень</w:t>
            </w:r>
            <w:proofErr w:type="gramStart"/>
            <w:r w:rsidRPr="000817B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:о</w:t>
            </w:r>
            <w:proofErr w:type="gramEnd"/>
            <w:r w:rsidRPr="000817B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бщая характеристика.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0817BB" w:rsidRDefault="00BA4524" w:rsidP="008F7D16">
            <w:pPr>
              <w:spacing w:after="0"/>
              <w:rPr>
                <w:sz w:val="28"/>
                <w:szCs w:val="28"/>
                <w:lang w:val="ru-RU"/>
              </w:rPr>
            </w:pPr>
            <w:r w:rsidRPr="000817B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Размножение организмов.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9570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0817BB" w:rsidRDefault="00BA4524" w:rsidP="008F7D16">
            <w:pPr>
              <w:spacing w:after="0"/>
              <w:rPr>
                <w:sz w:val="28"/>
                <w:szCs w:val="28"/>
                <w:lang w:val="ru-RU"/>
              </w:rPr>
            </w:pPr>
            <w:r w:rsidRPr="000817B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Развитие половых клеток.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0817BB" w:rsidRDefault="00BA4524" w:rsidP="008F7D16">
            <w:pPr>
              <w:spacing w:after="0"/>
              <w:rPr>
                <w:sz w:val="28"/>
                <w:szCs w:val="28"/>
                <w:lang w:val="ru-RU"/>
              </w:rPr>
            </w:pPr>
            <w:r w:rsidRPr="000817B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Оплодотворение.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0817BB" w:rsidRDefault="000817BB" w:rsidP="008F7D16">
            <w:pPr>
              <w:spacing w:after="0"/>
              <w:rPr>
                <w:sz w:val="28"/>
                <w:szCs w:val="28"/>
                <w:lang w:val="ru-RU"/>
              </w:rPr>
            </w:pPr>
            <w:r w:rsidRPr="000817B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Индивидуальное развитие организмов. Биогенетический закон.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0817BB" w:rsidRDefault="000817BB" w:rsidP="008F7D16">
            <w:pPr>
              <w:spacing w:after="0"/>
              <w:rPr>
                <w:sz w:val="28"/>
                <w:szCs w:val="28"/>
                <w:lang w:val="ru-RU"/>
              </w:rPr>
            </w:pPr>
            <w:r w:rsidRPr="000817B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Закономерности наследования признаков.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0817BB" w:rsidRDefault="000817BB" w:rsidP="008F7D16">
            <w:pPr>
              <w:spacing w:after="0"/>
              <w:rPr>
                <w:sz w:val="28"/>
                <w:szCs w:val="28"/>
              </w:rPr>
            </w:pPr>
            <w:r w:rsidRPr="000817B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Моногибридное скрещивание.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0817BB" w:rsidRDefault="000817BB" w:rsidP="008F7D16">
            <w:pPr>
              <w:spacing w:after="0"/>
              <w:rPr>
                <w:sz w:val="28"/>
                <w:szCs w:val="28"/>
                <w:lang w:val="ru-RU"/>
              </w:rPr>
            </w:pPr>
            <w:r w:rsidRPr="000817B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Неполное доминирование.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B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0817BB" w:rsidRDefault="000817BB" w:rsidP="008F7D16">
            <w:pPr>
              <w:spacing w:after="0"/>
              <w:rPr>
                <w:sz w:val="28"/>
                <w:szCs w:val="28"/>
                <w:lang w:val="ru-RU"/>
              </w:rPr>
            </w:pPr>
            <w:r w:rsidRPr="000817B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Анализирующее скрещивание.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Default="00E3655D">
            <w:pPr>
              <w:spacing w:after="0"/>
              <w:ind w:left="135"/>
            </w:pPr>
            <w:hyperlink r:id="rId66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B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0817BB" w:rsidRDefault="000817BB" w:rsidP="008F7D16">
            <w:pPr>
              <w:spacing w:after="0"/>
              <w:rPr>
                <w:sz w:val="28"/>
                <w:szCs w:val="28"/>
                <w:lang w:val="ru-RU"/>
              </w:rPr>
            </w:pPr>
            <w:r w:rsidRPr="000817B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Дигибридное скрещивание.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Default="00E3655D">
            <w:pPr>
              <w:spacing w:after="0"/>
              <w:ind w:left="135"/>
            </w:pPr>
            <w:hyperlink r:id="rId67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0817BB" w:rsidRDefault="000817BB" w:rsidP="008F7D16">
            <w:pPr>
              <w:spacing w:after="0"/>
              <w:rPr>
                <w:sz w:val="28"/>
                <w:szCs w:val="28"/>
                <w:lang w:val="ru-RU"/>
              </w:rPr>
            </w:pPr>
            <w:r w:rsidRPr="000817B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Закон независимого наследования признаков.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0817BB" w:rsidRDefault="000817BB" w:rsidP="008F7D16">
            <w:pPr>
              <w:spacing w:after="0"/>
              <w:rPr>
                <w:sz w:val="28"/>
                <w:szCs w:val="28"/>
                <w:lang w:val="ru-RU"/>
              </w:rPr>
            </w:pPr>
            <w:r w:rsidRPr="000817B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Хромосомная теория. Генетика пола.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5AEF" w:rsidRPr="00A4135E" w:rsidRDefault="000817BB" w:rsidP="00D15AEF">
            <w:pPr>
              <w:spacing w:after="0" w:line="264" w:lineRule="auto"/>
              <w:jc w:val="both"/>
              <w:rPr>
                <w:lang w:val="ru-RU"/>
              </w:rPr>
            </w:pPr>
            <w:r w:rsidRPr="000817B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Наследование, сцепленное с полом.</w:t>
            </w:r>
            <w:r w:rsidR="00D15AE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D15AEF" w:rsidRPr="00A4135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Практическая работа № </w:t>
            </w:r>
            <w:r w:rsidR="00D15AEF">
              <w:rPr>
                <w:rFonts w:ascii="Times New Roman" w:hAnsi="Times New Roman"/>
                <w:color w:val="000000"/>
                <w:sz w:val="28"/>
                <w:lang w:val="ru-RU"/>
              </w:rPr>
              <w:t>1</w:t>
            </w:r>
            <w:r w:rsidR="00D15AEF" w:rsidRPr="00A4135E">
              <w:rPr>
                <w:rFonts w:ascii="Times New Roman" w:hAnsi="Times New Roman"/>
                <w:color w:val="000000"/>
                <w:sz w:val="28"/>
                <w:lang w:val="ru-RU"/>
              </w:rPr>
              <w:t>. «Составление и анализ родословных человека».</w:t>
            </w:r>
          </w:p>
          <w:p w:rsidR="00102BB4" w:rsidRPr="000817BB" w:rsidRDefault="00102BB4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D15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  <w:r w:rsidR="00A413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0817BB" w:rsidRDefault="000817BB" w:rsidP="008F7D16">
            <w:pPr>
              <w:spacing w:after="0"/>
              <w:rPr>
                <w:sz w:val="28"/>
                <w:szCs w:val="28"/>
                <w:lang w:val="ru-RU"/>
              </w:rPr>
            </w:pPr>
            <w:r w:rsidRPr="000817B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Закономерности изменчивости.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0817BB" w:rsidRDefault="000817BB" w:rsidP="008F7D16">
            <w:pPr>
              <w:spacing w:after="0"/>
              <w:rPr>
                <w:sz w:val="28"/>
                <w:szCs w:val="28"/>
                <w:lang w:val="ru-RU"/>
              </w:rPr>
            </w:pPr>
            <w:r w:rsidRPr="000817B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Основные методы селекции растений, животных и микроорганизмов. 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081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0817BB" w:rsidRDefault="000817BB" w:rsidP="008F7D16">
            <w:pPr>
              <w:spacing w:after="0"/>
              <w:rPr>
                <w:sz w:val="28"/>
                <w:szCs w:val="28"/>
              </w:rPr>
            </w:pPr>
            <w:r w:rsidRPr="000817B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Биотехнология.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02B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17BB" w:rsidRPr="00A4135E" w:rsidRDefault="000817BB" w:rsidP="000817BB">
            <w:pPr>
              <w:spacing w:after="0" w:line="264" w:lineRule="auto"/>
              <w:jc w:val="both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Лабораторная работа № 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1</w:t>
            </w:r>
            <w:r w:rsidRPr="00A4135E">
              <w:rPr>
                <w:rFonts w:ascii="Times New Roman" w:hAnsi="Times New Roman"/>
                <w:color w:val="000000"/>
                <w:sz w:val="28"/>
                <w:lang w:val="ru-RU"/>
              </w:rPr>
              <w:t>. «Изучение результатов моногибридного и дигибридного скрещивания у дрозофилы на готовых микропрепаратах».</w:t>
            </w:r>
          </w:p>
          <w:p w:rsidR="00102BB4" w:rsidRPr="000817BB" w:rsidRDefault="00102BB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0817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Pr="000817BB" w:rsidRDefault="000817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17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Default="00E3655D">
            <w:pPr>
              <w:spacing w:after="0"/>
              <w:ind w:left="135"/>
            </w:pPr>
            <w:hyperlink r:id="rId74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17BB" w:rsidRPr="00A4135E" w:rsidRDefault="000817BB" w:rsidP="000817BB">
            <w:pPr>
              <w:spacing w:after="0" w:line="264" w:lineRule="auto"/>
              <w:jc w:val="both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Лабораторная работа № 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2</w:t>
            </w:r>
            <w:r w:rsidRPr="00A4135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. «Изучение модификационной изменчивости, построение </w:t>
            </w:r>
            <w:r w:rsidRPr="00A4135E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вариационного ряда и вариационной кривой».</w:t>
            </w:r>
          </w:p>
          <w:p w:rsidR="00102BB4" w:rsidRPr="00A4135E" w:rsidRDefault="00102BB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Pr="000817BB" w:rsidRDefault="000817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eaea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B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D15AEF" w:rsidP="00D15AEF">
            <w:pPr>
              <w:spacing w:after="0" w:line="264" w:lineRule="auto"/>
              <w:jc w:val="both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Лабораторная работа № 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3</w:t>
            </w:r>
            <w:r w:rsidRPr="00A4135E">
              <w:rPr>
                <w:rFonts w:ascii="Times New Roman" w:hAnsi="Times New Roman"/>
                <w:color w:val="000000"/>
                <w:sz w:val="28"/>
                <w:lang w:val="ru-RU"/>
              </w:rPr>
              <w:t>. «Анализ мутаций у дрозофилы на готовых микропрепаратах».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Pr="00D15AEF" w:rsidRDefault="00D15A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Default="00E3655D">
            <w:pPr>
              <w:spacing w:after="0"/>
              <w:ind w:left="135"/>
            </w:pPr>
            <w:hyperlink r:id="rId76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102B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D15AEF" w:rsidRDefault="00D15AEF" w:rsidP="00D15AE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A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Контрольная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«Организменный уровень»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Pr="00D15AEF" w:rsidRDefault="00D15A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D15AEF" w:rsidRDefault="00D15AEF" w:rsidP="00D15AEF">
            <w:pPr>
              <w:spacing w:after="0"/>
              <w:rPr>
                <w:sz w:val="28"/>
                <w:szCs w:val="28"/>
                <w:lang w:val="ru-RU"/>
              </w:rPr>
            </w:pPr>
            <w:r w:rsidRPr="00D15AE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Популяционно-видовой уровень: общая характеристика.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eafec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D15AEF" w:rsidRDefault="00D15AEF" w:rsidP="00D15AEF">
            <w:pPr>
              <w:spacing w:after="0"/>
              <w:rPr>
                <w:sz w:val="28"/>
                <w:szCs w:val="28"/>
                <w:lang w:val="ru-RU"/>
              </w:rPr>
            </w:pPr>
            <w:r w:rsidRPr="00D15AE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Виды и популяции.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D15AEF" w:rsidRDefault="00D15AEF" w:rsidP="00D15AEF">
            <w:pPr>
              <w:spacing w:after="0"/>
              <w:rPr>
                <w:sz w:val="28"/>
                <w:szCs w:val="28"/>
                <w:lang w:val="ru-RU"/>
              </w:rPr>
            </w:pPr>
            <w:r w:rsidRPr="00D15AE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Развитие эволюционных идей.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102B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D15AEF" w:rsidRDefault="00D15AEF" w:rsidP="00D15AE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A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эволюционных идей.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Default="00E3655D">
            <w:pPr>
              <w:spacing w:after="0"/>
              <w:ind w:left="135"/>
            </w:pPr>
            <w:hyperlink r:id="rId80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348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D15AEF" w:rsidRDefault="00D15AEF" w:rsidP="00D15AEF">
            <w:pPr>
              <w:spacing w:after="0"/>
              <w:rPr>
                <w:sz w:val="28"/>
                <w:szCs w:val="28"/>
                <w:lang w:val="ru-RU"/>
              </w:rPr>
            </w:pPr>
            <w:r w:rsidRPr="00D15AE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Движущие силы эволюции, их влияние на генофонд популяции.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D15A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D15AEF" w:rsidRDefault="00D15AEF" w:rsidP="00D15AE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A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Движущие силы эволюции, их влияние на генофонд популяции.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D15A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D15AEF" w:rsidRDefault="00D15AEF" w:rsidP="00D15AEF">
            <w:pPr>
              <w:spacing w:after="0"/>
              <w:rPr>
                <w:sz w:val="28"/>
                <w:szCs w:val="28"/>
                <w:lang w:val="ru-RU"/>
              </w:rPr>
            </w:pPr>
            <w:r w:rsidRPr="00D15AE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Естественный отбор как фактор эволюции.</w:t>
            </w:r>
            <w:r w:rsidR="00A4135E" w:rsidRPr="00D15AE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D15A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02B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D15AEF" w:rsidRDefault="00D15AEF" w:rsidP="00D15AEF">
            <w:pPr>
              <w:spacing w:after="0"/>
              <w:rPr>
                <w:sz w:val="28"/>
                <w:szCs w:val="28"/>
                <w:lang w:val="ru-RU"/>
              </w:rPr>
            </w:pPr>
            <w:r w:rsidRPr="00D15AE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Микроэволюция.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Default="00E3655D">
            <w:pPr>
              <w:spacing w:after="0"/>
              <w:ind w:left="135"/>
            </w:pPr>
            <w:hyperlink r:id="rId84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02B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E81938" w:rsidRDefault="00E81938" w:rsidP="00E81938">
            <w:pPr>
              <w:spacing w:after="0"/>
              <w:rPr>
                <w:sz w:val="28"/>
                <w:szCs w:val="28"/>
                <w:lang w:val="ru-RU"/>
              </w:rPr>
            </w:pPr>
            <w:r w:rsidRPr="00E8193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Направления эволюции.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Default="00E3655D">
            <w:pPr>
              <w:spacing w:after="0"/>
              <w:ind w:left="135"/>
            </w:pPr>
            <w:hyperlink r:id="rId85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Default="00E81938" w:rsidP="00E81938">
            <w:pPr>
              <w:spacing w:after="0"/>
            </w:pPr>
            <w:r w:rsidRPr="00E8193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Направления эволюции.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E81938" w:rsidRDefault="00E81938" w:rsidP="00E81938">
            <w:pPr>
              <w:spacing w:after="0"/>
              <w:rPr>
                <w:sz w:val="28"/>
                <w:szCs w:val="28"/>
                <w:lang w:val="ru-RU"/>
              </w:rPr>
            </w:pPr>
            <w:r w:rsidRPr="00E8193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Принципы классификации.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02B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Default="00E81938" w:rsidP="00E81938">
            <w:pPr>
              <w:spacing w:after="0"/>
            </w:pPr>
            <w:r w:rsidRPr="00E8193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Принципы классификации.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</w:tr>
      <w:tr w:rsidR="00102BB4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BB4" w:rsidRPr="00E81938" w:rsidRDefault="00E81938" w:rsidP="00E81938">
            <w:pPr>
              <w:spacing w:after="0"/>
              <w:rPr>
                <w:sz w:val="28"/>
                <w:szCs w:val="28"/>
                <w:lang w:val="ru-RU"/>
              </w:rPr>
            </w:pPr>
            <w:r w:rsidRPr="00E8193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Систематика.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B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E81938" w:rsidP="00E81938">
            <w:pPr>
              <w:spacing w:after="0" w:line="264" w:lineRule="auto"/>
              <w:jc w:val="both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Практическая работа № 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4</w:t>
            </w:r>
            <w:r w:rsidRPr="00A4135E">
              <w:rPr>
                <w:rFonts w:ascii="Times New Roman" w:hAnsi="Times New Roman"/>
                <w:color w:val="000000"/>
                <w:sz w:val="28"/>
                <w:lang w:val="ru-RU"/>
              </w:rPr>
              <w:t>. «Изучение ископаемых остатков растений и животных в коллекциях».</w:t>
            </w:r>
          </w:p>
          <w:p w:rsidR="00102BB4" w:rsidRPr="00A4135E" w:rsidRDefault="00102BB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2BB4" w:rsidRDefault="00A4135E">
            <w:pPr>
              <w:spacing w:after="0"/>
              <w:ind w:left="135"/>
              <w:jc w:val="center"/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Pr="00E81938" w:rsidRDefault="00E819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2BB4" w:rsidRDefault="00102B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2BB4" w:rsidRDefault="00E3655D">
            <w:pPr>
              <w:spacing w:after="0"/>
              <w:ind w:left="135"/>
            </w:pPr>
            <w:hyperlink r:id="rId89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52D4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E81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 w:rsidP="00E81938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E8193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Контрольная работа «Популяционно-видовой уровень»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E819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 w:rsidP="00E81938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E8193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Экосистемный уровень: общая характеристика.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E819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90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127DB9" w:rsidRDefault="00127DB9" w:rsidP="00E81938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127DB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Среда обитания организмов.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127D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91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127D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127DB9" w:rsidRDefault="00127DB9" w:rsidP="00127DB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Экологические факторы. Абиотические факторы.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127D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92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127D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127DB9" w:rsidRDefault="00127DB9" w:rsidP="00127DB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Экологические факторы. Биотические факторы.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127D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93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127D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127DB9" w:rsidRDefault="00127DB9" w:rsidP="00127DB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Экологические сообщества.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127D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94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127D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127DB9" w:rsidRDefault="00127DB9" w:rsidP="00127DB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Виды взаимоотношений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lastRenderedPageBreak/>
              <w:t>организмов в экосистеме.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127D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95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127D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127DB9" w:rsidRDefault="00127DB9" w:rsidP="00127DB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Экологическая ниша.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127D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96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127D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807" w:rsidRPr="00A4135E" w:rsidRDefault="00127DB9" w:rsidP="00C01807">
            <w:pPr>
              <w:spacing w:after="0" w:line="264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Видовая и пространственная структуры экосистемы.</w:t>
            </w:r>
            <w:r w:rsidR="00C0180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C01807" w:rsidRPr="00A4135E">
              <w:rPr>
                <w:rFonts w:ascii="Times New Roman" w:hAnsi="Times New Roman"/>
                <w:color w:val="000000"/>
                <w:sz w:val="28"/>
                <w:lang w:val="ru-RU"/>
              </w:rPr>
              <w:t>Практическая работа № 2. «Подсчёт плотности популяций разных видов растений».</w:t>
            </w:r>
          </w:p>
          <w:p w:rsidR="00E81938" w:rsidRPr="00127DB9" w:rsidRDefault="00E81938" w:rsidP="00127DB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127D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C01807" w:rsidRDefault="00C018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8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97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127D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127DB9" w:rsidRDefault="00127DB9" w:rsidP="00127DB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Пищевые связи в экосистеме.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127D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98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127D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127DB9" w:rsidRDefault="00127DB9" w:rsidP="00127DB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Круговорот веществ и превращение энергии в экосистеме.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127D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99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127D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127DB9" w:rsidRDefault="00127DB9" w:rsidP="00127DB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Экологическая сукцессия.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127D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100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127D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127DB9" w:rsidRDefault="00127DB9" w:rsidP="00127DB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Последствия влияния деятельности человека на экосистемы.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127D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101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127D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7DB9" w:rsidRPr="00A4135E" w:rsidRDefault="00127DB9" w:rsidP="00127DB9">
            <w:pPr>
              <w:spacing w:after="0" w:line="264" w:lineRule="auto"/>
              <w:jc w:val="both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Лабораторная работа № 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5</w:t>
            </w:r>
            <w:r w:rsidRPr="00A4135E">
              <w:rPr>
                <w:rFonts w:ascii="Times New Roman" w:hAnsi="Times New Roman"/>
                <w:color w:val="000000"/>
                <w:sz w:val="28"/>
                <w:lang w:val="ru-RU"/>
              </w:rPr>
              <w:t>. «Морфологические особенности растений из разных мест обитания».</w:t>
            </w:r>
          </w:p>
          <w:p w:rsidR="00E81938" w:rsidRPr="00A4135E" w:rsidRDefault="00E81938" w:rsidP="00127D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127D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C018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102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C0180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807" w:rsidRPr="00A4135E" w:rsidRDefault="00C01807" w:rsidP="00C01807">
            <w:pPr>
              <w:spacing w:after="0" w:line="264" w:lineRule="auto"/>
              <w:jc w:val="both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Лабораторная работа № 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6</w:t>
            </w:r>
            <w:r w:rsidRPr="00A4135E">
              <w:rPr>
                <w:rFonts w:ascii="Times New Roman" w:hAnsi="Times New Roman"/>
                <w:color w:val="000000"/>
                <w:sz w:val="28"/>
                <w:lang w:val="ru-RU"/>
              </w:rPr>
              <w:t>. «Влияние света на рост и развитие черенков колеуса».</w:t>
            </w:r>
          </w:p>
          <w:p w:rsidR="00E81938" w:rsidRPr="00A4135E" w:rsidRDefault="00E81938" w:rsidP="00C0180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C018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C018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103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E81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C0180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C01807" w:rsidRDefault="00C01807" w:rsidP="00C01807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Контрольная работа «Экосистемный уровень»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C018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C018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8F7D1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8F7D16" w:rsidRDefault="008F7D16" w:rsidP="008F7D1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Биосферный уровень: общая характеристика.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8F7D1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104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8F7D1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8F7D16" w:rsidRDefault="008F7D16" w:rsidP="008F7D1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Учение В.И.Вернадского о биосфере.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8F7D1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105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8F7D1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8F7D16" w:rsidRDefault="008F7D16" w:rsidP="008F7D1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Круговорот веществ в биосфере.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8F7D1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106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8F7D1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8F7D16" w:rsidP="008F7D1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Круговорот веществ в биосфере.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8F7D1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107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8F7D1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8F7D16" w:rsidRDefault="008F7D16" w:rsidP="008F7D1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Эволюция биосферы.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8F7D1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108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8F7D1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8F7D16" w:rsidRDefault="008F7D16" w:rsidP="008F7D1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Происхождение жизни на Земле.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8F7D1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109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8F7D1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8F7D16" w:rsidP="008F7D1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Происхождение жизни на Земле.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8F7D1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110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8F7D1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8F7D16" w:rsidRDefault="008F7D16" w:rsidP="008F7D1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Основные этапы эволюции органического мира на Земле.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8F7D1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111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8F7D1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8F7D16" w:rsidRDefault="008F7D16" w:rsidP="008F7D1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Основные этапы эволюции органического мира на Земле.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8F7D1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112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8F7D1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8F7D16" w:rsidRDefault="008F7D16" w:rsidP="008F7D1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Эволюция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8F7D1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113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8F7D1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8F7D16" w:rsidP="008F7D1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Эволюция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8F7D1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114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8F7D1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8F7D16" w:rsidP="008F7D1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Эволюция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8F7D1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115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8F7D1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8F7D16" w:rsidRDefault="008F7D16" w:rsidP="008F7D1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Роль человека в биосфере.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8F7D1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116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1938" w:rsidRPr="004F746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8F7D1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8F7D16" w:rsidP="008F7D1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Роль человека в биосфере.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8F7D1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3655D">
            <w:pPr>
              <w:spacing w:after="0"/>
              <w:ind w:left="135"/>
              <w:rPr>
                <w:lang w:val="ru-RU"/>
              </w:rPr>
            </w:pPr>
            <w:hyperlink r:id="rId117">
              <w:r w:rsidR="00A52D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="00A52D48" w:rsidRPr="00A41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2D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bookmarkStart w:id="14" w:name="_GoBack"/>
            <w:bookmarkEnd w:id="14"/>
          </w:p>
        </w:tc>
      </w:tr>
      <w:tr w:rsidR="00E81938" w:rsidRPr="00E81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8F7D1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8F7D16" w:rsidRDefault="008F7D16" w:rsidP="008F7D1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Контрольная работа «Биосферный уровень»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8F7D1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8F7D1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</w:tr>
      <w:tr w:rsidR="00E81938" w:rsidRPr="00E81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8F7D1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66-68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8F7D16" w:rsidRDefault="008F7D16" w:rsidP="008F7D1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Резервное время.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8F7D1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</w:tr>
      <w:tr w:rsidR="00E81938" w:rsidRPr="00E81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E819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E819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</w:tr>
      <w:tr w:rsidR="00E81938" w:rsidRPr="00E81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E819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938" w:rsidRPr="00A4135E" w:rsidRDefault="00E819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938" w:rsidRPr="00E81938" w:rsidRDefault="00E81938">
            <w:pPr>
              <w:spacing w:after="0"/>
              <w:ind w:left="135"/>
              <w:rPr>
                <w:lang w:val="ru-RU"/>
              </w:rPr>
            </w:pPr>
          </w:p>
        </w:tc>
      </w:tr>
      <w:tr w:rsidR="00102B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BB4" w:rsidRPr="00A4135E" w:rsidRDefault="00A4135E">
            <w:pPr>
              <w:spacing w:after="0"/>
              <w:ind w:left="135"/>
              <w:rPr>
                <w:lang w:val="ru-RU"/>
              </w:rPr>
            </w:pPr>
            <w:r w:rsidRPr="00A413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02BB4" w:rsidRDefault="00A81F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  <w:r w:rsidR="00A413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2BB4" w:rsidRPr="00A81FE7" w:rsidRDefault="00A413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81FE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2BB4" w:rsidRDefault="00A81F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6,5</w:t>
            </w:r>
            <w:r w:rsidR="00A4135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BB4" w:rsidRDefault="00102BB4"/>
        </w:tc>
      </w:tr>
    </w:tbl>
    <w:p w:rsidR="00102BB4" w:rsidRDefault="00102BB4">
      <w:pPr>
        <w:sectPr w:rsidR="00102B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2BB4" w:rsidRDefault="00102BB4">
      <w:pPr>
        <w:sectPr w:rsidR="00102B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2BB4" w:rsidRDefault="00A4135E">
      <w:pPr>
        <w:spacing w:after="0"/>
        <w:ind w:left="120"/>
      </w:pPr>
      <w:bookmarkStart w:id="15" w:name="block-1773253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02BB4" w:rsidRDefault="00A4135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02BB4" w:rsidRPr="00A4135E" w:rsidRDefault="00A4135E">
      <w:pPr>
        <w:spacing w:after="0" w:line="480" w:lineRule="auto"/>
        <w:ind w:left="120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 xml:space="preserve">​‌• Биология / Пасечник В.В., Каменский А.А., Рубцов </w:t>
      </w:r>
      <w:r>
        <w:rPr>
          <w:rFonts w:ascii="Times New Roman" w:hAnsi="Times New Roman"/>
          <w:color w:val="000000"/>
          <w:sz w:val="28"/>
        </w:rPr>
        <w:t>A</w:t>
      </w:r>
      <w:r w:rsidRPr="00A4135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</w:t>
      </w:r>
      <w:r w:rsidRPr="00A4135E">
        <w:rPr>
          <w:rFonts w:ascii="Times New Roman" w:hAnsi="Times New Roman"/>
          <w:color w:val="000000"/>
          <w:sz w:val="28"/>
          <w:lang w:val="ru-RU"/>
        </w:rPr>
        <w:t>. и другие /Под ред. Пасечника В.В., Акционерное общество «Издательство «Просвещение»</w:t>
      </w:r>
      <w:r w:rsidRPr="00A4135E">
        <w:rPr>
          <w:sz w:val="28"/>
          <w:lang w:val="ru-RU"/>
        </w:rPr>
        <w:br/>
      </w:r>
      <w:bookmarkStart w:id="16" w:name="1afc3992-2479-4825-97e8-55faa1aba9ed"/>
      <w:r w:rsidRPr="00A4135E">
        <w:rPr>
          <w:rFonts w:ascii="Times New Roman" w:hAnsi="Times New Roman"/>
          <w:color w:val="000000"/>
          <w:sz w:val="28"/>
          <w:lang w:val="ru-RU"/>
        </w:rPr>
        <w:t xml:space="preserve"> • Биология, 11 класс/ Пасечник В.В., Каменский А.А., Рубцов </w:t>
      </w:r>
      <w:r>
        <w:rPr>
          <w:rFonts w:ascii="Times New Roman" w:hAnsi="Times New Roman"/>
          <w:color w:val="000000"/>
          <w:sz w:val="28"/>
        </w:rPr>
        <w:t>A</w:t>
      </w:r>
      <w:r w:rsidRPr="00A4135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</w:t>
      </w:r>
      <w:r w:rsidRPr="00A4135E">
        <w:rPr>
          <w:rFonts w:ascii="Times New Roman" w:hAnsi="Times New Roman"/>
          <w:color w:val="000000"/>
          <w:sz w:val="28"/>
          <w:lang w:val="ru-RU"/>
        </w:rPr>
        <w:t>. и другие /Под ред. Пасечника В.В., Акционерное общество «Издательство «Просвещение»</w:t>
      </w:r>
      <w:bookmarkEnd w:id="16"/>
      <w:r w:rsidRPr="00A4135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02BB4" w:rsidRPr="00A4135E" w:rsidRDefault="00A4135E">
      <w:pPr>
        <w:spacing w:after="0" w:line="480" w:lineRule="auto"/>
        <w:ind w:left="120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102BB4" w:rsidRPr="00A4135E" w:rsidRDefault="00A4135E">
      <w:pPr>
        <w:spacing w:after="0"/>
        <w:ind w:left="120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​</w:t>
      </w:r>
    </w:p>
    <w:p w:rsidR="00102BB4" w:rsidRPr="00A4135E" w:rsidRDefault="00A4135E">
      <w:pPr>
        <w:spacing w:after="0" w:line="480" w:lineRule="auto"/>
        <w:ind w:left="120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02BB4" w:rsidRPr="00A4135E" w:rsidRDefault="00A4135E">
      <w:pPr>
        <w:spacing w:after="0" w:line="480" w:lineRule="auto"/>
        <w:ind w:left="120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​‌Биология: 10-11 классы: тематические и итоговые контрольные работы: диагностические материалы/ [Г.С. Калинова, А.Н. Мягкова].- М.:Вентана-Граф, 2011. - 256с.: ил. - (Аттестация: школа, учитель, ученик).</w:t>
      </w:r>
      <w:r w:rsidRPr="00A4135E">
        <w:rPr>
          <w:sz w:val="28"/>
          <w:lang w:val="ru-RU"/>
        </w:rPr>
        <w:br/>
      </w:r>
      <w:bookmarkStart w:id="17" w:name="067ab85e-d001-4ef1-a68a-3a188c1c3fcd"/>
      <w:r w:rsidRPr="00A4135E">
        <w:rPr>
          <w:rFonts w:ascii="Times New Roman" w:hAnsi="Times New Roman"/>
          <w:color w:val="000000"/>
          <w:sz w:val="28"/>
          <w:lang w:val="ru-RU"/>
        </w:rPr>
        <w:t xml:space="preserve"> Биология. 10 класс. 44 диагностических варианта/ Л.Г. Прилежаева. - М.: Издательство "Национальное образование", 2013. - 96 с.: ил. - (ЕГЭ. Экспресс-диагностика).</w:t>
      </w:r>
      <w:bookmarkEnd w:id="17"/>
      <w:r w:rsidRPr="00A4135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02BB4" w:rsidRPr="00A4135E" w:rsidRDefault="00102BB4">
      <w:pPr>
        <w:spacing w:after="0"/>
        <w:ind w:left="120"/>
        <w:rPr>
          <w:lang w:val="ru-RU"/>
        </w:rPr>
      </w:pPr>
    </w:p>
    <w:p w:rsidR="00102BB4" w:rsidRPr="00A4135E" w:rsidRDefault="00A4135E">
      <w:pPr>
        <w:spacing w:after="0" w:line="480" w:lineRule="auto"/>
        <w:ind w:left="120"/>
        <w:rPr>
          <w:lang w:val="ru-RU"/>
        </w:rPr>
      </w:pPr>
      <w:r w:rsidRPr="00A4135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02BB4" w:rsidRPr="00A4135E" w:rsidRDefault="00A4135E">
      <w:pPr>
        <w:spacing w:after="0" w:line="480" w:lineRule="auto"/>
        <w:ind w:left="120"/>
        <w:rPr>
          <w:lang w:val="ru-RU"/>
        </w:rPr>
      </w:pPr>
      <w:r w:rsidRPr="00A4135E">
        <w:rPr>
          <w:rFonts w:ascii="Times New Roman" w:hAnsi="Times New Roman"/>
          <w:color w:val="000000"/>
          <w:sz w:val="28"/>
          <w:lang w:val="ru-RU"/>
        </w:rPr>
        <w:t>​</w:t>
      </w:r>
      <w:r w:rsidRPr="00A4135E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A4135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allbest</w:t>
      </w:r>
      <w:r w:rsidRPr="00A4135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4135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biolog</w:t>
      </w:r>
      <w:r w:rsidRPr="00A4135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A4135E">
        <w:rPr>
          <w:sz w:val="28"/>
          <w:lang w:val="ru-RU"/>
        </w:rPr>
        <w:br/>
      </w:r>
      <w:r w:rsidRPr="00A4135E">
        <w:rPr>
          <w:sz w:val="28"/>
          <w:lang w:val="ru-RU"/>
        </w:rPr>
        <w:br/>
      </w:r>
      <w:r w:rsidRPr="00A4135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A4135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4135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ebio</w:t>
      </w:r>
      <w:r w:rsidRPr="00A4135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4135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A4135E">
        <w:rPr>
          <w:rFonts w:ascii="Times New Roman" w:hAnsi="Times New Roman"/>
          <w:color w:val="000000"/>
          <w:sz w:val="28"/>
          <w:lang w:val="ru-RU"/>
        </w:rPr>
        <w:t>-1.</w:t>
      </w:r>
      <w:r>
        <w:rPr>
          <w:rFonts w:ascii="Times New Roman" w:hAnsi="Times New Roman"/>
          <w:color w:val="000000"/>
          <w:sz w:val="28"/>
        </w:rPr>
        <w:t>html</w:t>
      </w:r>
      <w:r w:rsidRPr="00A4135E">
        <w:rPr>
          <w:sz w:val="28"/>
          <w:lang w:val="ru-RU"/>
        </w:rPr>
        <w:br/>
      </w:r>
      <w:bookmarkStart w:id="18" w:name="f609a0d8-1d02-442e-8076-df34c8584109"/>
      <w:r w:rsidRPr="00A4135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A4135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4135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virtulab</w:t>
      </w:r>
      <w:r w:rsidRPr="00A4135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bookmarkEnd w:id="18"/>
      <w:r w:rsidRPr="00A4135E">
        <w:rPr>
          <w:rFonts w:ascii="Times New Roman" w:hAnsi="Times New Roman"/>
          <w:color w:val="333333"/>
          <w:sz w:val="28"/>
          <w:lang w:val="ru-RU"/>
        </w:rPr>
        <w:t>‌</w:t>
      </w:r>
      <w:r w:rsidRPr="00A4135E">
        <w:rPr>
          <w:rFonts w:ascii="Times New Roman" w:hAnsi="Times New Roman"/>
          <w:color w:val="000000"/>
          <w:sz w:val="28"/>
          <w:lang w:val="ru-RU"/>
        </w:rPr>
        <w:t>​</w:t>
      </w:r>
    </w:p>
    <w:p w:rsidR="00102BB4" w:rsidRPr="00A4135E" w:rsidRDefault="00102BB4">
      <w:pPr>
        <w:rPr>
          <w:lang w:val="ru-RU"/>
        </w:rPr>
        <w:sectPr w:rsidR="00102BB4" w:rsidRPr="00A4135E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A4135E" w:rsidRPr="00A4135E" w:rsidRDefault="00A4135E">
      <w:pPr>
        <w:rPr>
          <w:lang w:val="ru-RU"/>
        </w:rPr>
      </w:pPr>
    </w:p>
    <w:sectPr w:rsidR="00A4135E" w:rsidRPr="00A4135E" w:rsidSect="00E3655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468" w:rsidRDefault="004F7468" w:rsidP="004F7468">
      <w:pPr>
        <w:spacing w:after="0" w:line="240" w:lineRule="auto"/>
      </w:pPr>
      <w:r>
        <w:separator/>
      </w:r>
    </w:p>
  </w:endnote>
  <w:endnote w:type="continuationSeparator" w:id="0">
    <w:p w:rsidR="004F7468" w:rsidRDefault="004F7468" w:rsidP="004F7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69156"/>
      <w:docPartObj>
        <w:docPartGallery w:val="Page Numbers (Bottom of Page)"/>
        <w:docPartUnique/>
      </w:docPartObj>
    </w:sdtPr>
    <w:sdtContent>
      <w:p w:rsidR="004F7468" w:rsidRDefault="004F7468">
        <w:pPr>
          <w:pStyle w:val="ae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F7468" w:rsidRDefault="004F746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468" w:rsidRDefault="004F7468" w:rsidP="004F7468">
      <w:pPr>
        <w:spacing w:after="0" w:line="240" w:lineRule="auto"/>
      </w:pPr>
      <w:r>
        <w:separator/>
      </w:r>
    </w:p>
  </w:footnote>
  <w:footnote w:type="continuationSeparator" w:id="0">
    <w:p w:rsidR="004F7468" w:rsidRDefault="004F7468" w:rsidP="004F74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BB4"/>
    <w:rsid w:val="000817BB"/>
    <w:rsid w:val="00102BB4"/>
    <w:rsid w:val="00127DB9"/>
    <w:rsid w:val="002511FC"/>
    <w:rsid w:val="00472234"/>
    <w:rsid w:val="004F7468"/>
    <w:rsid w:val="007D46D4"/>
    <w:rsid w:val="008F7D16"/>
    <w:rsid w:val="0092529D"/>
    <w:rsid w:val="00A4135E"/>
    <w:rsid w:val="00A52D48"/>
    <w:rsid w:val="00A81FE7"/>
    <w:rsid w:val="00BA4524"/>
    <w:rsid w:val="00C01807"/>
    <w:rsid w:val="00D15AEF"/>
    <w:rsid w:val="00D83578"/>
    <w:rsid w:val="00E160AD"/>
    <w:rsid w:val="00E3655D"/>
    <w:rsid w:val="00E81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3655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365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F7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F74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6b72" TargetMode="External"/><Relationship Id="rId117" Type="http://schemas.openxmlformats.org/officeDocument/2006/relationships/hyperlink" Target="https://m.edsoo.ru/863eba1e" TargetMode="External"/><Relationship Id="rId21" Type="http://schemas.openxmlformats.org/officeDocument/2006/relationships/hyperlink" Target="https://m.edsoo.ru/863e6122" TargetMode="External"/><Relationship Id="rId42" Type="http://schemas.openxmlformats.org/officeDocument/2006/relationships/hyperlink" Target="https://m.edsoo.ru/863e831e" TargetMode="External"/><Relationship Id="rId47" Type="http://schemas.openxmlformats.org/officeDocument/2006/relationships/hyperlink" Target="https://m.edsoo.ru/863e8878" TargetMode="External"/><Relationship Id="rId63" Type="http://schemas.openxmlformats.org/officeDocument/2006/relationships/hyperlink" Target="https://m.edsoo.ru/863e9ed0" TargetMode="External"/><Relationship Id="rId68" Type="http://schemas.openxmlformats.org/officeDocument/2006/relationships/hyperlink" Target="https://m.edsoo.ru/863ea5a6" TargetMode="External"/><Relationship Id="rId84" Type="http://schemas.openxmlformats.org/officeDocument/2006/relationships/hyperlink" Target="https://m.edsoo.ru/863eb5fa" TargetMode="External"/><Relationship Id="rId89" Type="http://schemas.openxmlformats.org/officeDocument/2006/relationships/hyperlink" Target="https://m.edsoo.ru/863eba1e" TargetMode="External"/><Relationship Id="rId112" Type="http://schemas.openxmlformats.org/officeDocument/2006/relationships/hyperlink" Target="https://m.edsoo.ru/863eba1e" TargetMode="External"/><Relationship Id="rId16" Type="http://schemas.openxmlformats.org/officeDocument/2006/relationships/hyperlink" Target="https://m.edsoo.ru/7f41cc74" TargetMode="External"/><Relationship Id="rId107" Type="http://schemas.openxmlformats.org/officeDocument/2006/relationships/hyperlink" Target="https://m.edsoo.ru/863eba1e" TargetMode="External"/><Relationship Id="rId11" Type="http://schemas.openxmlformats.org/officeDocument/2006/relationships/hyperlink" Target="https://m.edsoo.ru/7f41c292" TargetMode="External"/><Relationship Id="rId24" Type="http://schemas.openxmlformats.org/officeDocument/2006/relationships/hyperlink" Target="https://m.edsoo.ru/863e6564" TargetMode="External"/><Relationship Id="rId32" Type="http://schemas.openxmlformats.org/officeDocument/2006/relationships/hyperlink" Target="https://m.edsoo.ru/863e6ff0" TargetMode="External"/><Relationship Id="rId37" Type="http://schemas.openxmlformats.org/officeDocument/2006/relationships/hyperlink" Target="https://m.edsoo.ru/863e7dc4" TargetMode="External"/><Relationship Id="rId40" Type="http://schemas.openxmlformats.org/officeDocument/2006/relationships/hyperlink" Target="https://m.edsoo.ru/863e7540" TargetMode="External"/><Relationship Id="rId45" Type="http://schemas.openxmlformats.org/officeDocument/2006/relationships/hyperlink" Target="https://m.edsoo.ru/863e8436" TargetMode="External"/><Relationship Id="rId53" Type="http://schemas.openxmlformats.org/officeDocument/2006/relationships/hyperlink" Target="https://m.edsoo.ru/863e8d78" TargetMode="External"/><Relationship Id="rId58" Type="http://schemas.openxmlformats.org/officeDocument/2006/relationships/hyperlink" Target="https://m.edsoo.ru/863ea20e" TargetMode="External"/><Relationship Id="rId66" Type="http://schemas.openxmlformats.org/officeDocument/2006/relationships/hyperlink" Target="https://m.edsoo.ru/863e9c1e" TargetMode="External"/><Relationship Id="rId74" Type="http://schemas.openxmlformats.org/officeDocument/2006/relationships/hyperlink" Target="https://m.edsoo.ru/863ead44" TargetMode="External"/><Relationship Id="rId79" Type="http://schemas.openxmlformats.org/officeDocument/2006/relationships/hyperlink" Target="https://m.edsoo.ru/863eb348" TargetMode="External"/><Relationship Id="rId87" Type="http://schemas.openxmlformats.org/officeDocument/2006/relationships/hyperlink" Target="https://m.edsoo.ru/863ebd16" TargetMode="External"/><Relationship Id="rId102" Type="http://schemas.openxmlformats.org/officeDocument/2006/relationships/hyperlink" Target="https://m.edsoo.ru/863eba1e" TargetMode="External"/><Relationship Id="rId110" Type="http://schemas.openxmlformats.org/officeDocument/2006/relationships/hyperlink" Target="https://m.edsoo.ru/863eba1e" TargetMode="External"/><Relationship Id="rId115" Type="http://schemas.openxmlformats.org/officeDocument/2006/relationships/hyperlink" Target="https://m.edsoo.ru/863eba1e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863e99c6" TargetMode="External"/><Relationship Id="rId82" Type="http://schemas.openxmlformats.org/officeDocument/2006/relationships/hyperlink" Target="https://m.edsoo.ru/863eb46a" TargetMode="External"/><Relationship Id="rId90" Type="http://schemas.openxmlformats.org/officeDocument/2006/relationships/hyperlink" Target="https://m.edsoo.ru/863eba1e" TargetMode="External"/><Relationship Id="rId95" Type="http://schemas.openxmlformats.org/officeDocument/2006/relationships/hyperlink" Target="https://m.edsoo.ru/863eba1e" TargetMode="External"/><Relationship Id="rId19" Type="http://schemas.openxmlformats.org/officeDocument/2006/relationships/hyperlink" Target="https://m.edsoo.ru/7f41cc74" TargetMode="External"/><Relationship Id="rId14" Type="http://schemas.openxmlformats.org/officeDocument/2006/relationships/hyperlink" Target="https://m.edsoo.ru/7f41c292" TargetMode="External"/><Relationship Id="rId22" Type="http://schemas.openxmlformats.org/officeDocument/2006/relationships/hyperlink" Target="https://m.edsoo.ru/863e632a" TargetMode="External"/><Relationship Id="rId27" Type="http://schemas.openxmlformats.org/officeDocument/2006/relationships/hyperlink" Target="https://m.edsoo.ru/863e6b72" TargetMode="External"/><Relationship Id="rId30" Type="http://schemas.openxmlformats.org/officeDocument/2006/relationships/hyperlink" Target="https://m.edsoo.ru/863e6e88" TargetMode="External"/><Relationship Id="rId35" Type="http://schemas.openxmlformats.org/officeDocument/2006/relationships/hyperlink" Target="https://m.edsoo.ru/863e7c98" TargetMode="External"/><Relationship Id="rId43" Type="http://schemas.openxmlformats.org/officeDocument/2006/relationships/hyperlink" Target="https://m.edsoo.ru/863e7f4a" TargetMode="External"/><Relationship Id="rId48" Type="http://schemas.openxmlformats.org/officeDocument/2006/relationships/hyperlink" Target="https://m.edsoo.ru/863e89a4" TargetMode="External"/><Relationship Id="rId56" Type="http://schemas.openxmlformats.org/officeDocument/2006/relationships/hyperlink" Target="https://m.edsoo.ru/863e9214" TargetMode="External"/><Relationship Id="rId64" Type="http://schemas.openxmlformats.org/officeDocument/2006/relationships/hyperlink" Target="https://m.edsoo.ru/863e9fde" TargetMode="External"/><Relationship Id="rId69" Type="http://schemas.openxmlformats.org/officeDocument/2006/relationships/hyperlink" Target="https://m.edsoo.ru/863ea6be" TargetMode="External"/><Relationship Id="rId77" Type="http://schemas.openxmlformats.org/officeDocument/2006/relationships/hyperlink" Target="https://m.edsoo.ru/863eafec" TargetMode="External"/><Relationship Id="rId100" Type="http://schemas.openxmlformats.org/officeDocument/2006/relationships/hyperlink" Target="https://m.edsoo.ru/863eba1e" TargetMode="External"/><Relationship Id="rId105" Type="http://schemas.openxmlformats.org/officeDocument/2006/relationships/hyperlink" Target="https://m.edsoo.ru/863eba1e" TargetMode="External"/><Relationship Id="rId113" Type="http://schemas.openxmlformats.org/officeDocument/2006/relationships/hyperlink" Target="https://m.edsoo.ru/863eba1e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s://m.edsoo.ru/7f41c292" TargetMode="External"/><Relationship Id="rId51" Type="http://schemas.openxmlformats.org/officeDocument/2006/relationships/hyperlink" Target="https://m.edsoo.ru/863e8efe" TargetMode="External"/><Relationship Id="rId72" Type="http://schemas.openxmlformats.org/officeDocument/2006/relationships/hyperlink" Target="https://m.edsoo.ru/863eac2c" TargetMode="External"/><Relationship Id="rId80" Type="http://schemas.openxmlformats.org/officeDocument/2006/relationships/hyperlink" Target="https://m.edsoo.ru/863eb348" TargetMode="External"/><Relationship Id="rId85" Type="http://schemas.openxmlformats.org/officeDocument/2006/relationships/hyperlink" Target="https://m.edsoo.ru/863eb5fa" TargetMode="External"/><Relationship Id="rId93" Type="http://schemas.openxmlformats.org/officeDocument/2006/relationships/hyperlink" Target="https://m.edsoo.ru/863eba1e" TargetMode="External"/><Relationship Id="rId98" Type="http://schemas.openxmlformats.org/officeDocument/2006/relationships/hyperlink" Target="https://m.edsoo.ru/863eba1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c292" TargetMode="External"/><Relationship Id="rId17" Type="http://schemas.openxmlformats.org/officeDocument/2006/relationships/hyperlink" Target="https://m.edsoo.ru/7f41cc74" TargetMode="External"/><Relationship Id="rId25" Type="http://schemas.openxmlformats.org/officeDocument/2006/relationships/hyperlink" Target="https://m.edsoo.ru/863e674e" TargetMode="External"/><Relationship Id="rId33" Type="http://schemas.openxmlformats.org/officeDocument/2006/relationships/hyperlink" Target="https://m.edsoo.ru/863e716c" TargetMode="External"/><Relationship Id="rId38" Type="http://schemas.openxmlformats.org/officeDocument/2006/relationships/hyperlink" Target="https://m.edsoo.ru/863e796e" TargetMode="External"/><Relationship Id="rId46" Type="http://schemas.openxmlformats.org/officeDocument/2006/relationships/hyperlink" Target="https://m.edsoo.ru/863e86f2" TargetMode="External"/><Relationship Id="rId59" Type="http://schemas.openxmlformats.org/officeDocument/2006/relationships/hyperlink" Target="https://m.edsoo.ru/863e9570" TargetMode="External"/><Relationship Id="rId67" Type="http://schemas.openxmlformats.org/officeDocument/2006/relationships/hyperlink" Target="https://m.edsoo.ru/863e9c1e" TargetMode="External"/><Relationship Id="rId103" Type="http://schemas.openxmlformats.org/officeDocument/2006/relationships/hyperlink" Target="https://m.edsoo.ru/863eba1e" TargetMode="External"/><Relationship Id="rId108" Type="http://schemas.openxmlformats.org/officeDocument/2006/relationships/hyperlink" Target="https://m.edsoo.ru/863eba1e" TargetMode="External"/><Relationship Id="rId116" Type="http://schemas.openxmlformats.org/officeDocument/2006/relationships/hyperlink" Target="https://m.edsoo.ru/863eba1e" TargetMode="External"/><Relationship Id="rId20" Type="http://schemas.openxmlformats.org/officeDocument/2006/relationships/hyperlink" Target="https://m.edsoo.ru/7f41cc74" TargetMode="External"/><Relationship Id="rId41" Type="http://schemas.openxmlformats.org/officeDocument/2006/relationships/hyperlink" Target="https://m.edsoo.ru/863e81b6" TargetMode="External"/><Relationship Id="rId54" Type="http://schemas.openxmlformats.org/officeDocument/2006/relationships/hyperlink" Target="https://m.edsoo.ru/863e8d78" TargetMode="External"/><Relationship Id="rId62" Type="http://schemas.openxmlformats.org/officeDocument/2006/relationships/hyperlink" Target="https://m.edsoo.ru/863e9da4" TargetMode="External"/><Relationship Id="rId70" Type="http://schemas.openxmlformats.org/officeDocument/2006/relationships/hyperlink" Target="https://m.edsoo.ru/863ea8bc" TargetMode="External"/><Relationship Id="rId75" Type="http://schemas.openxmlformats.org/officeDocument/2006/relationships/hyperlink" Target="https://m.edsoo.ru/863eaea2" TargetMode="External"/><Relationship Id="rId83" Type="http://schemas.openxmlformats.org/officeDocument/2006/relationships/hyperlink" Target="https://m.edsoo.ru/863eb5fa" TargetMode="External"/><Relationship Id="rId88" Type="http://schemas.openxmlformats.org/officeDocument/2006/relationships/hyperlink" Target="https://m.edsoo.ru/863eba1e" TargetMode="External"/><Relationship Id="rId91" Type="http://schemas.openxmlformats.org/officeDocument/2006/relationships/hyperlink" Target="https://m.edsoo.ru/863eba1e" TargetMode="External"/><Relationship Id="rId96" Type="http://schemas.openxmlformats.org/officeDocument/2006/relationships/hyperlink" Target="https://m.edsoo.ru/863eba1e" TargetMode="External"/><Relationship Id="rId111" Type="http://schemas.openxmlformats.org/officeDocument/2006/relationships/hyperlink" Target="https://m.edsoo.ru/863eba1e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m.edsoo.ru/7f41c292" TargetMode="External"/><Relationship Id="rId23" Type="http://schemas.openxmlformats.org/officeDocument/2006/relationships/hyperlink" Target="https://m.edsoo.ru/863e6122" TargetMode="External"/><Relationship Id="rId28" Type="http://schemas.openxmlformats.org/officeDocument/2006/relationships/hyperlink" Target="https://m.edsoo.ru/863e6870" TargetMode="External"/><Relationship Id="rId36" Type="http://schemas.openxmlformats.org/officeDocument/2006/relationships/hyperlink" Target="https://m.edsoo.ru/863e7aae" TargetMode="External"/><Relationship Id="rId49" Type="http://schemas.openxmlformats.org/officeDocument/2006/relationships/hyperlink" Target="https://m.edsoo.ru/863e8c60" TargetMode="External"/><Relationship Id="rId57" Type="http://schemas.openxmlformats.org/officeDocument/2006/relationships/hyperlink" Target="https://m.edsoo.ru/863e9336" TargetMode="External"/><Relationship Id="rId106" Type="http://schemas.openxmlformats.org/officeDocument/2006/relationships/hyperlink" Target="https://m.edsoo.ru/863eba1e" TargetMode="External"/><Relationship Id="rId114" Type="http://schemas.openxmlformats.org/officeDocument/2006/relationships/hyperlink" Target="https://m.edsoo.ru/863eba1e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m.edsoo.ru/7f41c292" TargetMode="External"/><Relationship Id="rId31" Type="http://schemas.openxmlformats.org/officeDocument/2006/relationships/hyperlink" Target="https://m.edsoo.ru/863e6e88" TargetMode="External"/><Relationship Id="rId44" Type="http://schemas.openxmlformats.org/officeDocument/2006/relationships/hyperlink" Target="https://m.edsoo.ru/863e81b6" TargetMode="External"/><Relationship Id="rId52" Type="http://schemas.openxmlformats.org/officeDocument/2006/relationships/hyperlink" Target="https://m.edsoo.ru/863e8efe" TargetMode="External"/><Relationship Id="rId60" Type="http://schemas.openxmlformats.org/officeDocument/2006/relationships/hyperlink" Target="https://m.edsoo.ru/863e9c1e" TargetMode="External"/><Relationship Id="rId65" Type="http://schemas.openxmlformats.org/officeDocument/2006/relationships/hyperlink" Target="https://m.edsoo.ru/863e9c1e" TargetMode="External"/><Relationship Id="rId73" Type="http://schemas.openxmlformats.org/officeDocument/2006/relationships/hyperlink" Target="https://m.edsoo.ru/863ead44" TargetMode="External"/><Relationship Id="rId78" Type="http://schemas.openxmlformats.org/officeDocument/2006/relationships/hyperlink" Target="https://m.edsoo.ru/863eb10e" TargetMode="External"/><Relationship Id="rId81" Type="http://schemas.openxmlformats.org/officeDocument/2006/relationships/hyperlink" Target="https://m.edsoo.ru/863eb46a" TargetMode="External"/><Relationship Id="rId86" Type="http://schemas.openxmlformats.org/officeDocument/2006/relationships/hyperlink" Target="https://m.edsoo.ru/863ebb5e" TargetMode="External"/><Relationship Id="rId94" Type="http://schemas.openxmlformats.org/officeDocument/2006/relationships/hyperlink" Target="https://m.edsoo.ru/863eba1e" TargetMode="External"/><Relationship Id="rId99" Type="http://schemas.openxmlformats.org/officeDocument/2006/relationships/hyperlink" Target="https://m.edsoo.ru/863eba1e" TargetMode="External"/><Relationship Id="rId101" Type="http://schemas.openxmlformats.org/officeDocument/2006/relationships/hyperlink" Target="https://m.edsoo.ru/863eba1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292" TargetMode="External"/><Relationship Id="rId13" Type="http://schemas.openxmlformats.org/officeDocument/2006/relationships/hyperlink" Target="https://m.edsoo.ru/7f41c292" TargetMode="External"/><Relationship Id="rId18" Type="http://schemas.openxmlformats.org/officeDocument/2006/relationships/hyperlink" Target="https://m.edsoo.ru/7f41cc74" TargetMode="External"/><Relationship Id="rId39" Type="http://schemas.openxmlformats.org/officeDocument/2006/relationships/hyperlink" Target="https://m.edsoo.ru/863e796e" TargetMode="External"/><Relationship Id="rId109" Type="http://schemas.openxmlformats.org/officeDocument/2006/relationships/hyperlink" Target="https://m.edsoo.ru/863eba1e" TargetMode="External"/><Relationship Id="rId34" Type="http://schemas.openxmlformats.org/officeDocument/2006/relationships/hyperlink" Target="https://m.edsoo.ru/863e766c" TargetMode="External"/><Relationship Id="rId50" Type="http://schemas.openxmlformats.org/officeDocument/2006/relationships/hyperlink" Target="https://m.edsoo.ru/863e8c60" TargetMode="External"/><Relationship Id="rId55" Type="http://schemas.openxmlformats.org/officeDocument/2006/relationships/hyperlink" Target="https://m.edsoo.ru/863e9214" TargetMode="External"/><Relationship Id="rId76" Type="http://schemas.openxmlformats.org/officeDocument/2006/relationships/hyperlink" Target="https://m.edsoo.ru/863ead44" TargetMode="External"/><Relationship Id="rId97" Type="http://schemas.openxmlformats.org/officeDocument/2006/relationships/hyperlink" Target="https://m.edsoo.ru/863eba1e" TargetMode="External"/><Relationship Id="rId104" Type="http://schemas.openxmlformats.org/officeDocument/2006/relationships/hyperlink" Target="https://m.edsoo.ru/863eba1e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863ea48e" TargetMode="External"/><Relationship Id="rId92" Type="http://schemas.openxmlformats.org/officeDocument/2006/relationships/hyperlink" Target="https://m.edsoo.ru/863eba1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6d5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BDC87-594B-4E05-9F20-8877AB54D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44</Pages>
  <Words>10482</Words>
  <Characters>59749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спектр</cp:lastModifiedBy>
  <cp:revision>10</cp:revision>
  <dcterms:created xsi:type="dcterms:W3CDTF">2023-09-08T11:32:00Z</dcterms:created>
  <dcterms:modified xsi:type="dcterms:W3CDTF">2023-09-17T04:58:00Z</dcterms:modified>
</cp:coreProperties>
</file>