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0B0" w:rsidRDefault="000650B0" w:rsidP="005E699A">
      <w:pPr>
        <w:spacing w:before="100" w:beforeAutospacing="1" w:after="100" w:afterAutospacing="1" w:line="240" w:lineRule="auto"/>
        <w:jc w:val="right"/>
        <w:rPr>
          <w:rFonts w:ascii="PTSerifRegular" w:eastAsia="Times New Roman" w:hAnsi="PTSerifRegular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PTSerifRegular" w:eastAsia="Times New Roman" w:hAnsi="PTSerifRegular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02335"/>
            <wp:effectExtent l="0" t="0" r="3175" b="0"/>
            <wp:docPr id="1" name="Рисунок 1" descr="C:\Users\Домашний\Desktop\рабочие документы\локальные акты\положение об инд плане\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рабочие документы\локальные акты\положение об инд плане\И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0B0" w:rsidRDefault="000650B0" w:rsidP="005E699A">
      <w:pPr>
        <w:spacing w:before="100" w:beforeAutospacing="1" w:after="100" w:afterAutospacing="1" w:line="240" w:lineRule="auto"/>
        <w:jc w:val="right"/>
        <w:rPr>
          <w:rFonts w:ascii="PTSerifRegular" w:eastAsia="Times New Roman" w:hAnsi="PTSerifRegular" w:cs="Times New Roman"/>
          <w:b/>
          <w:bCs/>
          <w:color w:val="000000"/>
          <w:sz w:val="24"/>
          <w:szCs w:val="24"/>
          <w:lang w:eastAsia="ru-RU"/>
        </w:rPr>
      </w:pPr>
    </w:p>
    <w:p w:rsidR="000650B0" w:rsidRDefault="000650B0" w:rsidP="005E699A">
      <w:pPr>
        <w:spacing w:before="100" w:beforeAutospacing="1" w:after="100" w:afterAutospacing="1" w:line="240" w:lineRule="auto"/>
        <w:jc w:val="right"/>
        <w:rPr>
          <w:rFonts w:ascii="PTSerifRegular" w:eastAsia="Times New Roman" w:hAnsi="PTSerifRegular" w:cs="Times New Roman"/>
          <w:b/>
          <w:bCs/>
          <w:color w:val="000000"/>
          <w:sz w:val="24"/>
          <w:szCs w:val="24"/>
          <w:lang w:eastAsia="ru-RU"/>
        </w:rPr>
      </w:pPr>
    </w:p>
    <w:p w:rsidR="00EA1438" w:rsidRDefault="00EA1438" w:rsidP="005E699A">
      <w:pPr>
        <w:spacing w:before="100" w:beforeAutospacing="1" w:after="100" w:afterAutospacing="1" w:line="240" w:lineRule="auto"/>
        <w:jc w:val="right"/>
        <w:rPr>
          <w:rFonts w:ascii="PTSerifRegular" w:eastAsia="Times New Roman" w:hAnsi="PTSerifRegular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PTSerifRegular" w:eastAsia="Times New Roman" w:hAnsi="PTSerifRegular" w:cs="Times New Roman"/>
          <w:b/>
          <w:bCs/>
          <w:color w:val="000000"/>
          <w:sz w:val="24"/>
          <w:szCs w:val="24"/>
          <w:lang w:eastAsia="ru-RU"/>
        </w:rPr>
        <w:lastRenderedPageBreak/>
        <w:t>УТВЕРЖДАЮ</w:t>
      </w:r>
    </w:p>
    <w:p w:rsidR="00EA1438" w:rsidRDefault="00EA1438" w:rsidP="00EA1438">
      <w:pPr>
        <w:spacing w:before="100" w:beforeAutospacing="1" w:after="0" w:line="240" w:lineRule="auto"/>
        <w:jc w:val="right"/>
        <w:rPr>
          <w:rFonts w:ascii="PTSerifRegular" w:eastAsia="Times New Roman" w:hAnsi="PTSerifRegular" w:cs="Times New Roman"/>
          <w:bCs/>
          <w:color w:val="000000"/>
          <w:sz w:val="24"/>
          <w:szCs w:val="24"/>
          <w:lang w:eastAsia="ru-RU"/>
        </w:rPr>
      </w:pPr>
      <w:r>
        <w:rPr>
          <w:rFonts w:ascii="PTSerifRegular" w:eastAsia="Times New Roman" w:hAnsi="PTSerifRegular" w:cs="Times New Roman"/>
          <w:bCs/>
          <w:color w:val="000000"/>
          <w:sz w:val="24"/>
          <w:szCs w:val="24"/>
          <w:lang w:eastAsia="ru-RU"/>
        </w:rPr>
        <w:t>Директор МКОУ СОШ № 4 с. Кокшаровка</w:t>
      </w:r>
    </w:p>
    <w:p w:rsidR="00EA1438" w:rsidRDefault="00EA1438" w:rsidP="00EA1438">
      <w:pPr>
        <w:spacing w:before="100" w:beforeAutospacing="1" w:after="0" w:line="240" w:lineRule="auto"/>
        <w:jc w:val="right"/>
        <w:rPr>
          <w:rFonts w:ascii="PTSerifRegular" w:eastAsia="Times New Roman" w:hAnsi="PTSerifRegular" w:cs="Times New Roman"/>
          <w:bCs/>
          <w:color w:val="000000"/>
          <w:sz w:val="24"/>
          <w:szCs w:val="24"/>
          <w:lang w:eastAsia="ru-RU"/>
        </w:rPr>
      </w:pPr>
      <w:r>
        <w:rPr>
          <w:rFonts w:ascii="PTSerifRegular" w:eastAsia="Times New Roman" w:hAnsi="PTSerifRegular" w:cs="Times New Roman"/>
          <w:bCs/>
          <w:color w:val="000000"/>
          <w:sz w:val="24"/>
          <w:szCs w:val="24"/>
          <w:lang w:eastAsia="ru-RU"/>
        </w:rPr>
        <w:t>______________  Г.Н. Филаретова</w:t>
      </w:r>
    </w:p>
    <w:p w:rsidR="00000658" w:rsidRPr="00000658" w:rsidRDefault="00000658" w:rsidP="00EA1438">
      <w:pPr>
        <w:spacing w:before="100" w:beforeAutospacing="1" w:after="0" w:line="240" w:lineRule="auto"/>
        <w:jc w:val="right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br/>
      </w:r>
      <w:r w:rsidR="00EA143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25.09.2020 г.</w:t>
      </w:r>
    </w:p>
    <w:p w:rsidR="00000658" w:rsidRPr="00000658" w:rsidRDefault="00000658" w:rsidP="005E699A">
      <w:pPr>
        <w:spacing w:before="100" w:beforeAutospacing="1" w:after="100" w:afterAutospacing="1" w:line="240" w:lineRule="auto"/>
        <w:ind w:left="300"/>
        <w:jc w:val="center"/>
        <w:outlineLvl w:val="2"/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</w:pPr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br/>
        <w:t xml:space="preserve">О ПОРЯДКЕ </w:t>
      </w:r>
      <w:proofErr w:type="gramStart"/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>ОБУЧЕНИЯ</w:t>
      </w:r>
      <w:proofErr w:type="gramEnd"/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 xml:space="preserve"> ПО ИНДИВИДУАЛЬНОМУ УЧЕБНОМУ ПЛАНУ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outlineLvl w:val="4"/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</w:pPr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1.1.</w:t>
      </w:r>
      <w:r w:rsidRPr="00000658">
        <w:rPr>
          <w:rFonts w:ascii="PTSerifRegular" w:eastAsia="Times New Roman" w:hAnsi="PTSerifRegular" w:cs="Times New Roman"/>
          <w:b/>
          <w:bCs/>
          <w:color w:val="000000"/>
          <w:sz w:val="24"/>
          <w:szCs w:val="24"/>
          <w:lang w:eastAsia="ru-RU"/>
        </w:rPr>
        <w:t> 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Настоящее Положение «О порядке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по индивидуальному учебному плану в образовательной организации» (далее – Положение) разработано на основании: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1.1.1. Федерального закона от 29 декабря 2012 г. № 273-ФЗ «Об образовании в Российской Федерации»;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1.1.2. Приказа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граммам начального общего, основного общего и среднего общего образования»;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1.1.3. Устава образовательной организации.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1.2. С учетом возможностей и потребностей личности общеобразовательные программы могут осваиваться по индивидуальному учебному плану.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по индивидуальному учебному плану есть вид освоения ребенком общеобразовательных программ начального общего, основного общего, среднего общего образования самостоятельно, под контролем учителя, с последующей аттестацией.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по индивидуальному учебному плану может быть организовано для уч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а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щихся: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1.3.1. с устойчивой </w:t>
      </w:r>
      <w:proofErr w:type="spell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дезадаптацией</w:t>
      </w:r>
      <w:proofErr w:type="spell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к школе и неспособностью к усвоению образовател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ь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ных программ в условиях большого детского коллектива, а также положением в семье;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1.3.2. с высокой степенью успешности в освоении программ;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1.3.3. с ограниченными возможностями здоровья;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1.3.4. по иным основаниям.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1.4. На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по индивидуальному учебному плану могут быть переведены обуча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ю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щиеся, не ликвидировавшие в установленные сроки академической задолженности с м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мента ее образования.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1.5. Индивидуальный учебный план – учебный план, обеспечивающий освоение образов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а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тельной программы на основе индивидуализации ее содержания с учетом особенностей и образовательных потребностей конкретного обучающегося. Применительно к учащимся, 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lastRenderedPageBreak/>
        <w:t>имеющим академическую задолженность, это учебный план, который содержит меры компенсирующего воздействия по тем предметам, по которым данная задолженность не была ликвидирована.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1.6. Порядок осуществления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по индивидуальному учебному плану определяется образовательной организацией самостоятельно, а реализация индивидуального учебного плана осуществляется в пределах осваиваемой образовательной программы.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1.7. На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по индивидуальному учебному плану распространяются федеральные государственные образовательные стандарты общего образования.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1.8. Главной задачей обучения обучающихся по индивидуальному учебному плану явл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я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ется удовлетворение потребностей детей, с учетом их особенностей, путем выбора опт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и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мального уровня реализуемых программ, темпов и сроков их освоения.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1.9. Ознакомление родителей (законных представителей) обучающихся с настоящим П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ложением осуществляется на родительских собраниях, при приеме детей в образовател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ь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ную организацию. Данное Положение подлежит опубликованию на официальном сайте образовательной организации в информационно-телекоммуникационной сети «Интернет».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outlineLvl w:val="4"/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</w:pPr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 xml:space="preserve">II. Перевод на </w:t>
      </w:r>
      <w:proofErr w:type="gramStart"/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>обучение</w:t>
      </w:r>
      <w:proofErr w:type="gramEnd"/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 xml:space="preserve"> по индивидуальному учебному плану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2.1. Индивидуальный учебный план разрабатывается для отдельного обучающегося или группы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на основе учебного плана образовательной организации.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2.2. При формировании индивидуального учебного плана может использоваться модул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ь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ный принцип, предусматривающий различные варианты сочетания учебных предметов, курсов, дисциплин (модулей), иных компонентов, входящих в учебный план образов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а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тельной организации.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2.3. Индивидуальный учебный план, за исключением индивидуального учебного плана, предусматривающего ускоренное обучение, может быть предоставлен с 1 класса.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2.4. Индивидуальный учебный план составляется, как правило, на один учебный год, либо на иной срок, указанный в заявлении обучающегося или его родителей (законных пре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д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ставителей) обучающихся об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обучении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по индивидуальному учебному плану.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2.5. Индивидуальный учебный план определяет перечень, трудоемкость, последовател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ь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ность и распределение по периодам обучения (если индивидуальный учебный план ра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с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считан на более чем один год) учебных предметов, курсов, дисциплин (модулей), иных видов учебной деятельности и формы промежуточной аттестации обучающихся.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2.6. Индивидуальный учебный план разрабатывается в соответствии со спецификой и возможностями образовательной организации.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2.7. При реализации образовательных программ в соответствии с индивидуальным уче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б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ным планом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2.8. Перевод на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по индивидуальному учебному плану осуществляется по заявл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е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нию родителей (законных представителей) несовершеннолетних обучающихся либо по заявлению совершеннолетних обучающихся.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lastRenderedPageBreak/>
        <w:t xml:space="preserve">2.9.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Перевод на обучение по индивидуальному учебному плану обучающихся, не ликв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и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дировавших в установленные сроки академической задолженности с момента ее образ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вания, осуществляется по заявлению родителей (законных представителей) обучающег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ся.</w:t>
      </w:r>
      <w:proofErr w:type="gramEnd"/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2.10. В заявлении указываются срок, на который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предоставляется индив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и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дуальный учебный план, а также могут содержаться пожелания обучающегося или его р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углубленное изуч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е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ние отдельных дисциплин, сокращение сроков освоения основных образовательных пр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грамм и др.).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2.11. Заявления о переводе на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по индивидуальному учебному плану принимаю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т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ся в течение учебного года до </w:t>
      </w:r>
      <w:r w:rsidR="005E699A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01 апреля. 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2.12. 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по индивидуальному учебному плану начинается, как правило, с начала учебного года.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2.13. Перевод на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по индивидуальному учебному плану оформляется приказом руководителя образовательной организации.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2.14. Индивидуальный учебный план утверждается решением педагогического совета 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б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разовательной организации.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2.15. Организация обучения по индивидуальному учебному плану осуществляется образ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вательной организацией, в котором обучается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данный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обучающийся.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2.16. Лицу, обучающемуся по индивидуальному учебному плану, предоставляется во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з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можность получать необходимые консультации по учебным предметам, литературу из библиотечного фонда образовательной организации, пользоваться предметными кабин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е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тами для проведения лабораторных работ, практических работ, продолжать обучение в образовательной организации в порядке, определенном образовательной организацией и закрепленном в его Уставе.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2.17. С учетом желания, способностей учащемуся могут быть предоставлены свободные помещения классно-урочных занятий, изучение отдельных курсов и тем в форме самоо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б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разования и других формах, предусмотренных Федеральным законом от 29 декабря 2012 г. № 273-ФЗ «Об образовании в Российской Федерации».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2.18. Образовательная организация с учетом запросов родителей (законных представит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е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лей) обучающихся и обучающихся определяет сроки и уровень реализации программ. И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дивидуальное расписание занятий, перечень программ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обучения по предметам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, колич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е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ство часов, формы и сроки текущего и итогового контроля, педагоги, ведущие обучение, оформляются приказом руководителя образовательной организации.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2.19. Обучающиеся обязаны выполнять индивидуальный учебный план, в том числе п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сещать предусмотренные индивидуальным учебным планом учебные занятия.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2.20. Промежуточная и итоговая государственная аттестация, перевод обучающегося ос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у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ществляется в соответствии с Федеральным законом от 29 декабря 2012 г. № 273-ФЗ «Об образовании в Российской Федерации».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outlineLvl w:val="4"/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</w:pPr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>III. Требования к индивидуальному учебному плану начального общего образования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lastRenderedPageBreak/>
        <w:t>3.1. С целью индивидуализации содержания образовательной программы начального 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б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щего образования индивидуальный учебный план начального общего образования пред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у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сматривает: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3.1.1. учебные занятия для углубленного изучения английского языка;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3.1.2. учебные занятия, обеспечивающие различные интересы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, в том числе этнокультурные;</w:t>
      </w:r>
    </w:p>
    <w:p w:rsidR="00000658" w:rsidRPr="005E699A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3.1.3. иные учебные предметы</w:t>
      </w:r>
      <w:r w:rsidRPr="00000658">
        <w:rPr>
          <w:rFonts w:ascii="PTSerifRegular" w:eastAsia="Times New Roman" w:hAnsi="PTSerifRegular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E699A">
        <w:rPr>
          <w:rFonts w:ascii="PTSerifRegular" w:eastAsia="Times New Roman" w:hAnsi="PTSerifRegular" w:cs="Times New Roman"/>
          <w:iCs/>
          <w:color w:val="000000"/>
          <w:sz w:val="24"/>
          <w:szCs w:val="24"/>
          <w:lang w:eastAsia="ru-RU"/>
        </w:rPr>
        <w:t xml:space="preserve">(с учетом потребностей </w:t>
      </w:r>
      <w:proofErr w:type="gramStart"/>
      <w:r w:rsidRPr="005E699A">
        <w:rPr>
          <w:rFonts w:ascii="PTSerifRegular" w:eastAsia="Times New Roman" w:hAnsi="PTSerifRegular" w:cs="Times New Roman"/>
          <w:iCs/>
          <w:color w:val="000000"/>
          <w:sz w:val="24"/>
          <w:szCs w:val="24"/>
          <w:lang w:eastAsia="ru-RU"/>
        </w:rPr>
        <w:t>обучающегося</w:t>
      </w:r>
      <w:proofErr w:type="gramEnd"/>
      <w:r w:rsidRPr="005E699A">
        <w:rPr>
          <w:rFonts w:ascii="PTSerifRegular" w:eastAsia="Times New Roman" w:hAnsi="PTSerifRegular" w:cs="Times New Roman"/>
          <w:iCs/>
          <w:color w:val="000000"/>
          <w:sz w:val="24"/>
          <w:szCs w:val="24"/>
          <w:lang w:eastAsia="ru-RU"/>
        </w:rPr>
        <w:t xml:space="preserve"> и возможностей о</w:t>
      </w:r>
      <w:r w:rsidRPr="005E699A">
        <w:rPr>
          <w:rFonts w:ascii="PTSerifRegular" w:eastAsia="Times New Roman" w:hAnsi="PTSerifRegular" w:cs="Times New Roman"/>
          <w:iCs/>
          <w:color w:val="000000"/>
          <w:sz w:val="24"/>
          <w:szCs w:val="24"/>
          <w:lang w:eastAsia="ru-RU"/>
        </w:rPr>
        <w:t>б</w:t>
      </w:r>
      <w:r w:rsidRPr="005E699A">
        <w:rPr>
          <w:rFonts w:ascii="PTSerifRegular" w:eastAsia="Times New Roman" w:hAnsi="PTSerifRegular" w:cs="Times New Roman"/>
          <w:iCs/>
          <w:color w:val="000000"/>
          <w:sz w:val="24"/>
          <w:szCs w:val="24"/>
          <w:lang w:eastAsia="ru-RU"/>
        </w:rPr>
        <w:t>разовательной организации).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3.2. Для проведения данных занятий используются учебные часы согласно части базисн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го учебного плана, формируемой участниками образовательного процесса (в 1 классе в соответствии с санитарно-гигиеническими требованиями эта часть отсутствует).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3.3. Индивидуализация содержания основной общеобразовательной программы начальн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го общего образования может быть осуществлена за счет внеурочной деятельности.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3.4. В индивидуальный учебный план начального общего образования входят следующие обязательные предметные области: </w:t>
      </w:r>
      <w:r w:rsidR="005E699A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русский язык, литературное чтение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, математика</w:t>
      </w:r>
      <w:r w:rsidR="005E699A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, 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окружающий мир, основы религиозных культур и светской этики, искусство, технология, физическая культура.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3.5. По выбору родителей (законных представителей) обучающихся изучаются основы православной культуры, основы иудейской культуры, основы буддийской культуры, 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с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новы исламской культуры, основы мировых религиозных культур, основы светской этики.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3.6. Количество учебных занятий за 4 учебных года не может составлять менее 2 904 ч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а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сов и более 3 345 часов.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3.7. Нормативный срок освоения образовательной программы начального общего образ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вания составляет четыре года. Индивидуальный учебный план может предусматривать уменьшение указанного срока за счет ускоренного обучения. Рекомендуемое уменьшение срока освоения образовательной программы начального общего образования составляет не более 1 года.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3.8. Нормативный срок освоения образовательной программы начального общего образ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(в соо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т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ветствии с рекомендациями психолого-медико-педагогической комиссии).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outlineLvl w:val="4"/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</w:pPr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>IV. Требования к индивидуальному учебному плану основного общего образования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4.1. С целью индивидуализации содержания образовательной программы основного 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б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щего образования индивидуальный учебный план основного общего образования может предусматривать: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4.1.1. учебные занятия для углубленного изучения английского языка;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4.1.2. увеличение учебных часов, отведённых на изучение отдельных предметов обяз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а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тельной части;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lastRenderedPageBreak/>
        <w:t>4.1.3. введение специально разработанных учебных курсов, обеспечивающих интересы и потребности участников образовательного процесса, в том числе этнокультурные;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4.1.4. организацию внеурочной деятельности, ориентированную на обеспечение индив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и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дуальных потребностей обучающихся;</w:t>
      </w:r>
    </w:p>
    <w:p w:rsidR="00000658" w:rsidRPr="005E699A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4.1.5. иные учебные предметы </w:t>
      </w:r>
      <w:r w:rsidRPr="005E699A">
        <w:rPr>
          <w:rFonts w:ascii="PTSerifRegular" w:eastAsia="Times New Roman" w:hAnsi="PTSerifRegular" w:cs="Times New Roman"/>
          <w:iCs/>
          <w:color w:val="000000"/>
          <w:sz w:val="24"/>
          <w:szCs w:val="24"/>
          <w:lang w:eastAsia="ru-RU"/>
        </w:rPr>
        <w:t xml:space="preserve">(с учетом потребностей </w:t>
      </w:r>
      <w:proofErr w:type="gramStart"/>
      <w:r w:rsidRPr="005E699A">
        <w:rPr>
          <w:rFonts w:ascii="PTSerifRegular" w:eastAsia="Times New Roman" w:hAnsi="PTSerifRegular" w:cs="Times New Roman"/>
          <w:iCs/>
          <w:color w:val="000000"/>
          <w:sz w:val="24"/>
          <w:szCs w:val="24"/>
          <w:lang w:eastAsia="ru-RU"/>
        </w:rPr>
        <w:t>обучающегося</w:t>
      </w:r>
      <w:proofErr w:type="gramEnd"/>
      <w:r w:rsidRPr="005E699A">
        <w:rPr>
          <w:rFonts w:ascii="PTSerifRegular" w:eastAsia="Times New Roman" w:hAnsi="PTSerifRegular" w:cs="Times New Roman"/>
          <w:iCs/>
          <w:color w:val="000000"/>
          <w:sz w:val="24"/>
          <w:szCs w:val="24"/>
          <w:lang w:eastAsia="ru-RU"/>
        </w:rPr>
        <w:t xml:space="preserve"> и возможностей о</w:t>
      </w:r>
      <w:r w:rsidRPr="005E699A">
        <w:rPr>
          <w:rFonts w:ascii="PTSerifRegular" w:eastAsia="Times New Roman" w:hAnsi="PTSerifRegular" w:cs="Times New Roman"/>
          <w:iCs/>
          <w:color w:val="000000"/>
          <w:sz w:val="24"/>
          <w:szCs w:val="24"/>
          <w:lang w:eastAsia="ru-RU"/>
        </w:rPr>
        <w:t>б</w:t>
      </w:r>
      <w:r w:rsidRPr="005E699A">
        <w:rPr>
          <w:rFonts w:ascii="PTSerifRegular" w:eastAsia="Times New Roman" w:hAnsi="PTSerifRegular" w:cs="Times New Roman"/>
          <w:iCs/>
          <w:color w:val="000000"/>
          <w:sz w:val="24"/>
          <w:szCs w:val="24"/>
          <w:lang w:eastAsia="ru-RU"/>
        </w:rPr>
        <w:t>разовательной организации).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4.2. Необходимые часы выделяются за счет части базисного учебного плана основного общего образования, формируемой участниками образовательного процесса.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4.3. В индивидуальный учебный план основного общего образования входят следующие обязательные предметные области и учебные предметы: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4.3.1. филология (русский язык, литература, иностранный язык);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4.3.2. общественно-научные предметы (история, обществознание, география);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4.3.3. математика и информатика (математика, алгебра, геометрия, информатика);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4.3.4. естественнонаучные предметы (физика, биология, химия);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4.3.5. искусство (изобразительное искусство, музыка);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4.3.6. технология (технология);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4.3.7. физическая культура и основы безопасности жизнедеятельности (физическая кул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ь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тура, основы безопасности жизнедеятельности).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4.4. Количество учебных занятий за 5 лет не может составлять менее 5 267 часов и более 6 020 часов.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4.5. Нормативный срок освоения образовательной программы основного общего образ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вания составляет 5 лет. Индивидуальный учебный план может предусматривать уменьш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е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ние указанного срока за счет ускоренного обучения. Рекомендуемое уменьшение срока освоения образовательной программы основного общего образования составляет не более 1 года.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outlineLvl w:val="4"/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</w:pPr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>V. Требования к индивидуальному учебному плану среднего общего образования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5.1. Обязательными для включения в индивидуальный учебный план базовыми общеобр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а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зовательными учебными предметами являются: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«Русский язык», «Литература», «Ин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странный язык», «Математика», «История», «Физическая культура», «Основы безопасн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сти жизнедеятельности», «Обществознание (включая экономику и право)».</w:t>
      </w:r>
      <w:proofErr w:type="gramEnd"/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5.2. Остальные учебные предметы на базовом уровне включаются в индивидуальный учебный план по выбору.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outlineLvl w:val="4"/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</w:pPr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>VI. Необходимые условия для реализации учебного плана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6.1. Для составления индивидуального учебного плана следует: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lastRenderedPageBreak/>
        <w:t>6.1.1. включить в учебный план обязательные учебные предметы на базовом уровне (и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вариантная часть федерального компонента);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6.1.2. в учебный план также могут быть включены другие учебные предметы на базовом уровне (из вариативной части федерального компонента);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6.1.3. включить в учебный план региональный компонент;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6.1.4. составление учебного плана завершается формированием компонента образовател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ь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ной организации (в объеме не менее 280 часов за два учебных года).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6.2. В случае если выбранный учебный предмет на профильном уровне совпадает с одним из обязательных учебных предметов на базовом уровне, то последний исключается из с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става инвариантной части.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outlineLvl w:val="4"/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</w:pPr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>VII. Сроки работы по индивидуальному учебному плану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7.1. Совокупное учебное время, отведенное в учебном плане на учебные предметы фед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е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рального компонента (базовые обязательные + профильные + базовые по выбору), не должно превышать 2 100 часов за два года обучения.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7.2.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Если после формирования федерального компонента остается резерв часов (в пред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е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лах до 2 100), то эти часы переходят в компонент образовательной организации).</w:t>
      </w:r>
      <w:proofErr w:type="gramEnd"/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7.3.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Часы, отведенные на компонент образовательной организации, используются для: преподавания учебных предметов, предлагаемых образовательной организацией; пров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е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дения учебных практик и исследовательской деятельности; осуществления образовател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ь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ных проектов и т. п. Их также можно использовать для увеличения количества часов, 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т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веденных на преподавание базовых и профильных учебных предметов федерального ко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м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понента.</w:t>
      </w:r>
      <w:proofErr w:type="gramEnd"/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7.4. Нормативный срок освоения образовательной программы среднего общего образов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а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ния – 2 года. Индивидуальный учебный план может предусматривать уменьшение указа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ного срока за счет ускоренного обучения. Рекомендуемое уменьшение срока освоения 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б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разовательной программы среднего общего образования составляет не более 1 года.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outlineLvl w:val="4"/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</w:pPr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>VIII. Контроль исполнения индивидуального учебного плана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8.1. Образовательная организация осуществляет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освоением общеобразов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а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тельных программ учащимися, перешедшими на обучение по индивидуальному учебному плану.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8.2. Текущий контроль успеваемости и промежуточная аттестация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, перев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е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денных на обучение по индивидуальному учебному плану, осуществляются в соотве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т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ствии с Положением о текущем контроле успеваемости и промежуточной аттестации об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у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чающихся образовательной организации.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outlineLvl w:val="4"/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</w:pPr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 xml:space="preserve">IX. Государственная итоговая аттестация </w:t>
      </w:r>
      <w:proofErr w:type="gramStart"/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9.1. Государственная итоговая аттестация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, переведенных на обучение по индивидуальному учебному плану, осуществляется в соответствии с действующим зак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нодательством.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lastRenderedPageBreak/>
        <w:t>9.2. К государственной итоговой аттестации допускается обучающийся, не имеющий ак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а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демической задолженности и в полном объеме выполнивший индивидуальный учебный план, если иное не установлено порядком проведения государственной итоговой аттест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а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ции по соответствующим образовательным программам.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outlineLvl w:val="4"/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</w:pPr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>X. Финансовое обеспечение и материально-техническое оснащение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10.1. Финансовое обеспечение реализации основной образовательной программы образ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вательной организации в соответствии с индивидуальным учебным планом осуществляе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т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ся исходя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из расходных обязательств на основе муниципального задания по оказанию м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у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ниципальных образовательных услуг в соответствии с требованиями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федеральных гос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у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дарственных образовательных стандартов.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10.2. Материально-техническое оснащение образовательного процесса должно обеспеч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и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вать возможность реализации индивидуальных учебных планов обучающихся.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outlineLvl w:val="4"/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</w:pPr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>XI. Порядок управления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11.1. В компетенцию администрации образовательной организации входит: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11.1.1. разработка положения об организации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по индивидуальному  учебному плану;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11.1.2. предоставление в недельный срок в орган управления в сфере образования об орг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а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низации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по индивидуальному учебному плану, в котором указывается фамилия, имя, отчество обучающегося, класс, причина перехода на обучение по индивидуальному учебному плану, дата решения педагогического совета, период обучения, сведения для тарификации учителей;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11.1.3. обеспечение своевременного подбора учителей, проведение экспертизы учебных программ и контроль их выполнения;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11.1.4. контроль своевременного проведения занятий, консультаций, посещения  занятий учащимися, ведения журнала учета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по индивидуальному учебному плану не р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е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же 1 раза в четверть.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11.2. При организации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по индивидуальному учебному плану образовательная организация имеет следующие документы: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11.2.1. заявление родителей (законных представителей) обучающихся;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11.2.2. решение педагогического совета образовательной организации;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11.2.3. приказ органа управления образованием о переходе обучающегося на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по индивидуальному учебному плану;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11.2.4. приказ руководителя образовательной организации;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11.2.5. расписание занятий, консультаций, письменно согласованное с родителями (зако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ными представителями) образовательных организаций и утвержденное руководителем 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б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разовательной организации;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lastRenderedPageBreak/>
        <w:t xml:space="preserve">11.2.6. журнал учета </w:t>
      </w:r>
      <w:proofErr w:type="gramStart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 xml:space="preserve"> по индивидуальному  учебному плану.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outlineLvl w:val="4"/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</w:pPr>
      <w:r w:rsidRPr="00000658">
        <w:rPr>
          <w:rFonts w:ascii="PTSansRegular" w:eastAsia="Times New Roman" w:hAnsi="PTSansRegular" w:cs="Times New Roman"/>
          <w:b/>
          <w:bCs/>
          <w:color w:val="000000"/>
          <w:sz w:val="24"/>
          <w:szCs w:val="24"/>
          <w:lang w:eastAsia="ru-RU"/>
        </w:rPr>
        <w:t>XII. Порядок принятия и срок действия Положения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12.1. Данное Положение рассматривается и принимается на педагогическом совете обр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а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зовательной организации и утверждается приказом руководителя образовательной орг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а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низации.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12.2. Настоящее Положение принимается на неопределенный срок и вступает в силу с момента его утверждения.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12.3. Данное Положение может быть изменено и дополнено в соответствии с вновь изда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000658" w:rsidRPr="00000658" w:rsidRDefault="00000658" w:rsidP="000650B0">
      <w:p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</w:pP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12.4. Изменения и дополнения к Положению принимаются на педагогическом совете о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б</w:t>
      </w:r>
      <w:r w:rsidRPr="00000658">
        <w:rPr>
          <w:rFonts w:ascii="PTSerifRegular" w:eastAsia="Times New Roman" w:hAnsi="PTSerifRegular" w:cs="Times New Roman"/>
          <w:color w:val="000000"/>
          <w:sz w:val="24"/>
          <w:szCs w:val="24"/>
          <w:lang w:eastAsia="ru-RU"/>
        </w:rPr>
        <w:t>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 предыдущая редакция утрачивает силу.</w:t>
      </w:r>
    </w:p>
    <w:p w:rsidR="00C528A6" w:rsidRDefault="00C528A6" w:rsidP="000650B0">
      <w:pPr>
        <w:jc w:val="both"/>
        <w:rPr>
          <w:sz w:val="24"/>
          <w:szCs w:val="24"/>
        </w:rPr>
      </w:pPr>
    </w:p>
    <w:p w:rsidR="00000658" w:rsidRDefault="00000658" w:rsidP="000650B0">
      <w:pPr>
        <w:jc w:val="both"/>
        <w:rPr>
          <w:sz w:val="24"/>
          <w:szCs w:val="24"/>
        </w:rPr>
      </w:pPr>
    </w:p>
    <w:p w:rsidR="00000658" w:rsidRPr="003E0F8E" w:rsidRDefault="00000658" w:rsidP="000650B0">
      <w:pPr>
        <w:jc w:val="both"/>
        <w:rPr>
          <w:sz w:val="24"/>
          <w:szCs w:val="24"/>
          <w:lang w:val="en-US"/>
        </w:rPr>
      </w:pPr>
    </w:p>
    <w:sectPr w:rsidR="00000658" w:rsidRPr="003E0F8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ADD" w:rsidRDefault="00D66ADD" w:rsidP="000650B0">
      <w:pPr>
        <w:spacing w:after="0" w:line="240" w:lineRule="auto"/>
      </w:pPr>
      <w:r>
        <w:separator/>
      </w:r>
    </w:p>
  </w:endnote>
  <w:endnote w:type="continuationSeparator" w:id="0">
    <w:p w:rsidR="00D66ADD" w:rsidRDefault="00D66ADD" w:rsidP="00065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SansRegular">
    <w:altName w:val="Times New Roman"/>
    <w:charset w:val="00"/>
    <w:family w:val="auto"/>
    <w:pitch w:val="default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8344093"/>
      <w:docPartObj>
        <w:docPartGallery w:val="Page Numbers (Bottom of Page)"/>
        <w:docPartUnique/>
      </w:docPartObj>
    </w:sdtPr>
    <w:sdtContent>
      <w:p w:rsidR="000650B0" w:rsidRDefault="000650B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50B0" w:rsidRDefault="000650B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ADD" w:rsidRDefault="00D66ADD" w:rsidP="000650B0">
      <w:pPr>
        <w:spacing w:after="0" w:line="240" w:lineRule="auto"/>
      </w:pPr>
      <w:r>
        <w:separator/>
      </w:r>
    </w:p>
  </w:footnote>
  <w:footnote w:type="continuationSeparator" w:id="0">
    <w:p w:rsidR="00D66ADD" w:rsidRDefault="00D66ADD" w:rsidP="00065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658"/>
    <w:rsid w:val="00000658"/>
    <w:rsid w:val="000650B0"/>
    <w:rsid w:val="003E0F8E"/>
    <w:rsid w:val="005E699A"/>
    <w:rsid w:val="00AD040F"/>
    <w:rsid w:val="00C528A6"/>
    <w:rsid w:val="00D66ADD"/>
    <w:rsid w:val="00EA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0658"/>
    <w:pPr>
      <w:spacing w:before="100" w:beforeAutospacing="1" w:after="100" w:afterAutospacing="1" w:line="240" w:lineRule="auto"/>
      <w:jc w:val="center"/>
      <w:outlineLvl w:val="0"/>
    </w:pPr>
    <w:rPr>
      <w:rFonts w:ascii="PTSansRegular" w:eastAsia="Times New Roman" w:hAnsi="PTSansRegular" w:cs="Times New Roman"/>
      <w:b/>
      <w:bCs/>
      <w:kern w:val="36"/>
      <w:sz w:val="38"/>
      <w:szCs w:val="38"/>
      <w:lang w:eastAsia="ru-RU"/>
    </w:rPr>
  </w:style>
  <w:style w:type="paragraph" w:styleId="5">
    <w:name w:val="heading 5"/>
    <w:basedOn w:val="a"/>
    <w:link w:val="50"/>
    <w:uiPriority w:val="9"/>
    <w:qFormat/>
    <w:rsid w:val="00000658"/>
    <w:pPr>
      <w:spacing w:before="100" w:beforeAutospacing="1" w:after="100" w:afterAutospacing="1" w:line="240" w:lineRule="auto"/>
      <w:outlineLvl w:val="4"/>
    </w:pPr>
    <w:rPr>
      <w:rFonts w:ascii="PTSansRegular" w:eastAsia="Times New Roman" w:hAnsi="PTSansRegular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658"/>
    <w:rPr>
      <w:rFonts w:ascii="PTSansRegular" w:eastAsia="Times New Roman" w:hAnsi="PTSansRegular" w:cs="Times New Roman"/>
      <w:b/>
      <w:bCs/>
      <w:kern w:val="36"/>
      <w:sz w:val="38"/>
      <w:szCs w:val="3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00658"/>
    <w:rPr>
      <w:rFonts w:ascii="PTSansRegular" w:eastAsia="Times New Roman" w:hAnsi="PTSansRegular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000658"/>
    <w:rPr>
      <w:strike w:val="0"/>
      <w:dstrike w:val="0"/>
      <w:color w:val="0059AA"/>
      <w:u w:val="none"/>
      <w:effect w:val="none"/>
    </w:rPr>
  </w:style>
  <w:style w:type="character" w:styleId="a4">
    <w:name w:val="Emphasis"/>
    <w:basedOn w:val="a0"/>
    <w:uiPriority w:val="20"/>
    <w:qFormat/>
    <w:rsid w:val="00000658"/>
    <w:rPr>
      <w:i/>
      <w:iCs/>
    </w:rPr>
  </w:style>
  <w:style w:type="character" w:styleId="a5">
    <w:name w:val="Strong"/>
    <w:basedOn w:val="a0"/>
    <w:uiPriority w:val="22"/>
    <w:qFormat/>
    <w:rsid w:val="00000658"/>
    <w:rPr>
      <w:b/>
      <w:bCs/>
    </w:rPr>
  </w:style>
  <w:style w:type="paragraph" w:customStyle="1" w:styleId="normactprilozhenie">
    <w:name w:val="norm_act_prilozhenie"/>
    <w:basedOn w:val="a"/>
    <w:rsid w:val="00000658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4"/>
      <w:szCs w:val="24"/>
      <w:lang w:eastAsia="ru-RU"/>
    </w:rPr>
  </w:style>
  <w:style w:type="paragraph" w:customStyle="1" w:styleId="normacttext">
    <w:name w:val="norm_act_text"/>
    <w:basedOn w:val="a"/>
    <w:rsid w:val="00000658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65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50B0"/>
  </w:style>
  <w:style w:type="paragraph" w:styleId="a8">
    <w:name w:val="footer"/>
    <w:basedOn w:val="a"/>
    <w:link w:val="a9"/>
    <w:uiPriority w:val="99"/>
    <w:unhideWhenUsed/>
    <w:rsid w:val="00065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50B0"/>
  </w:style>
  <w:style w:type="paragraph" w:styleId="aa">
    <w:name w:val="Balloon Text"/>
    <w:basedOn w:val="a"/>
    <w:link w:val="ab"/>
    <w:uiPriority w:val="99"/>
    <w:semiHidden/>
    <w:unhideWhenUsed/>
    <w:rsid w:val="00065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5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0658"/>
    <w:pPr>
      <w:spacing w:before="100" w:beforeAutospacing="1" w:after="100" w:afterAutospacing="1" w:line="240" w:lineRule="auto"/>
      <w:jc w:val="center"/>
      <w:outlineLvl w:val="0"/>
    </w:pPr>
    <w:rPr>
      <w:rFonts w:ascii="PTSansRegular" w:eastAsia="Times New Roman" w:hAnsi="PTSansRegular" w:cs="Times New Roman"/>
      <w:b/>
      <w:bCs/>
      <w:kern w:val="36"/>
      <w:sz w:val="38"/>
      <w:szCs w:val="38"/>
      <w:lang w:eastAsia="ru-RU"/>
    </w:rPr>
  </w:style>
  <w:style w:type="paragraph" w:styleId="5">
    <w:name w:val="heading 5"/>
    <w:basedOn w:val="a"/>
    <w:link w:val="50"/>
    <w:uiPriority w:val="9"/>
    <w:qFormat/>
    <w:rsid w:val="00000658"/>
    <w:pPr>
      <w:spacing w:before="100" w:beforeAutospacing="1" w:after="100" w:afterAutospacing="1" w:line="240" w:lineRule="auto"/>
      <w:outlineLvl w:val="4"/>
    </w:pPr>
    <w:rPr>
      <w:rFonts w:ascii="PTSansRegular" w:eastAsia="Times New Roman" w:hAnsi="PTSansRegular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658"/>
    <w:rPr>
      <w:rFonts w:ascii="PTSansRegular" w:eastAsia="Times New Roman" w:hAnsi="PTSansRegular" w:cs="Times New Roman"/>
      <w:b/>
      <w:bCs/>
      <w:kern w:val="36"/>
      <w:sz w:val="38"/>
      <w:szCs w:val="3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00658"/>
    <w:rPr>
      <w:rFonts w:ascii="PTSansRegular" w:eastAsia="Times New Roman" w:hAnsi="PTSansRegular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000658"/>
    <w:rPr>
      <w:strike w:val="0"/>
      <w:dstrike w:val="0"/>
      <w:color w:val="0059AA"/>
      <w:u w:val="none"/>
      <w:effect w:val="none"/>
    </w:rPr>
  </w:style>
  <w:style w:type="character" w:styleId="a4">
    <w:name w:val="Emphasis"/>
    <w:basedOn w:val="a0"/>
    <w:uiPriority w:val="20"/>
    <w:qFormat/>
    <w:rsid w:val="00000658"/>
    <w:rPr>
      <w:i/>
      <w:iCs/>
    </w:rPr>
  </w:style>
  <w:style w:type="character" w:styleId="a5">
    <w:name w:val="Strong"/>
    <w:basedOn w:val="a0"/>
    <w:uiPriority w:val="22"/>
    <w:qFormat/>
    <w:rsid w:val="00000658"/>
    <w:rPr>
      <w:b/>
      <w:bCs/>
    </w:rPr>
  </w:style>
  <w:style w:type="paragraph" w:customStyle="1" w:styleId="normactprilozhenie">
    <w:name w:val="norm_act_prilozhenie"/>
    <w:basedOn w:val="a"/>
    <w:rsid w:val="00000658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4"/>
      <w:szCs w:val="24"/>
      <w:lang w:eastAsia="ru-RU"/>
    </w:rPr>
  </w:style>
  <w:style w:type="paragraph" w:customStyle="1" w:styleId="normacttext">
    <w:name w:val="norm_act_text"/>
    <w:basedOn w:val="a"/>
    <w:rsid w:val="00000658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65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50B0"/>
  </w:style>
  <w:style w:type="paragraph" w:styleId="a8">
    <w:name w:val="footer"/>
    <w:basedOn w:val="a"/>
    <w:link w:val="a9"/>
    <w:uiPriority w:val="99"/>
    <w:unhideWhenUsed/>
    <w:rsid w:val="00065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50B0"/>
  </w:style>
  <w:style w:type="paragraph" w:styleId="aa">
    <w:name w:val="Balloon Text"/>
    <w:basedOn w:val="a"/>
    <w:link w:val="ab"/>
    <w:uiPriority w:val="99"/>
    <w:semiHidden/>
    <w:unhideWhenUsed/>
    <w:rsid w:val="00065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50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7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1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0362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53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73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64468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95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07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2714</Words>
  <Characters>15472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cp:lastPrinted>2021-09-10T06:29:00Z</cp:lastPrinted>
  <dcterms:created xsi:type="dcterms:W3CDTF">2021-09-10T06:33:00Z</dcterms:created>
  <dcterms:modified xsi:type="dcterms:W3CDTF">2021-09-10T06:33:00Z</dcterms:modified>
</cp:coreProperties>
</file>